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D81" w:rsidRDefault="000D0059">
      <w:pPr>
        <w:autoSpaceDE w:val="0"/>
        <w:autoSpaceDN w:val="0"/>
        <w:adjustRightInd w:val="0"/>
        <w:jc w:val="center"/>
        <w:rPr>
          <w:rFonts w:ascii="Arial-BoldMT" w:hAnsi="Arial-BoldMT" w:cs="Arial-BoldMT"/>
          <w:b/>
          <w:bCs/>
          <w:color w:val="231F20"/>
          <w:sz w:val="32"/>
          <w:szCs w:val="32"/>
        </w:rPr>
      </w:pPr>
      <w:r w:rsidRPr="000D0059">
        <w:rPr>
          <w:rFonts w:ascii="Arial-BoldMT" w:hAnsi="Arial-BoldMT" w:cs="Arial-BoldMT"/>
          <w:b/>
          <w:bCs/>
          <w:color w:val="231F20"/>
          <w:sz w:val="32"/>
          <w:szCs w:val="32"/>
        </w:rPr>
        <w:t>EEO SELECTION &amp; INTERVIEW CHECKLIST</w:t>
      </w:r>
    </w:p>
    <w:p w:rsidR="00235D81" w:rsidRDefault="000D0059">
      <w:pPr>
        <w:autoSpaceDE w:val="0"/>
        <w:autoSpaceDN w:val="0"/>
        <w:adjustRightInd w:val="0"/>
        <w:jc w:val="center"/>
        <w:rPr>
          <w:rFonts w:ascii="Arial-BoldMT" w:hAnsi="Arial-BoldMT" w:cs="Arial-BoldMT"/>
          <w:bCs/>
          <w:color w:val="231F20"/>
          <w:sz w:val="28"/>
          <w:szCs w:val="28"/>
        </w:rPr>
      </w:pPr>
      <w:r w:rsidRPr="000D0059">
        <w:rPr>
          <w:rFonts w:ascii="Arial-BoldMT" w:hAnsi="Arial-BoldMT" w:cs="Arial-BoldMT"/>
          <w:bCs/>
          <w:color w:val="808080"/>
          <w:sz w:val="32"/>
          <w:szCs w:val="32"/>
        </w:rPr>
        <w:t>To be reviewed by Chair &amp; Selection Committee</w:t>
      </w:r>
      <w:r w:rsidR="007609D4" w:rsidRPr="007609D4">
        <w:rPr>
          <w:rFonts w:ascii="Arial-BoldMT" w:hAnsi="Arial-BoldMT" w:cs="Arial-BoldMT"/>
          <w:bCs/>
          <w:color w:val="231F20"/>
          <w:sz w:val="28"/>
          <w:szCs w:val="28"/>
        </w:rPr>
        <w:t xml:space="preserve"> </w:t>
      </w:r>
      <w:r w:rsidR="007609D4">
        <w:rPr>
          <w:rFonts w:ascii="Arial-BoldMT" w:hAnsi="Arial-BoldMT" w:cs="Arial-BoldMT"/>
          <w:bCs/>
          <w:color w:val="231F20"/>
          <w:sz w:val="28"/>
          <w:szCs w:val="28"/>
        </w:rPr>
        <w:t xml:space="preserve"> </w:t>
      </w:r>
    </w:p>
    <w:p w:rsidR="007609D4" w:rsidRDefault="007609D4" w:rsidP="007609D4">
      <w:pPr>
        <w:autoSpaceDE w:val="0"/>
        <w:autoSpaceDN w:val="0"/>
        <w:adjustRightInd w:val="0"/>
        <w:rPr>
          <w:rFonts w:ascii="Arial-BoldMT" w:hAnsi="Arial-BoldMT" w:cs="Arial-BoldMT"/>
          <w:bCs/>
          <w:color w:val="231F20"/>
          <w:sz w:val="28"/>
          <w:szCs w:val="28"/>
        </w:rPr>
      </w:pPr>
    </w:p>
    <w:p w:rsidR="007609D4" w:rsidRPr="00060F41" w:rsidRDefault="000D0059" w:rsidP="007609D4">
      <w:pPr>
        <w:autoSpaceDE w:val="0"/>
        <w:autoSpaceDN w:val="0"/>
        <w:adjustRightInd w:val="0"/>
        <w:rPr>
          <w:rFonts w:ascii="ArialMT" w:hAnsi="ArialMT" w:cs="ArialMT"/>
          <w:color w:val="000000"/>
        </w:rPr>
      </w:pPr>
      <w:r w:rsidRPr="000D0059">
        <w:rPr>
          <w:rFonts w:ascii="ArialMT" w:hAnsi="ArialMT" w:cs="ArialMT"/>
          <w:b/>
          <w:color w:val="000000"/>
        </w:rPr>
        <w:t>Recruitment:</w:t>
      </w:r>
      <w:r w:rsidR="00B350A0" w:rsidRPr="00B350A0">
        <w:rPr>
          <w:rFonts w:ascii="Arial" w:hAnsi="Arial" w:cs="Arial"/>
        </w:rPr>
        <w:t xml:space="preserve"> </w:t>
      </w:r>
      <w:r w:rsidR="00B350A0">
        <w:rPr>
          <w:rFonts w:ascii="Arial" w:hAnsi="Arial" w:cs="Arial"/>
        </w:rPr>
        <w:fldChar w:fldCharType="begin">
          <w:ffData>
            <w:name w:val="Text90"/>
            <w:enabled/>
            <w:calcOnExit w:val="0"/>
            <w:textInput/>
          </w:ffData>
        </w:fldChar>
      </w:r>
      <w:bookmarkStart w:id="0" w:name="Text90"/>
      <w:r w:rsidR="00B350A0">
        <w:rPr>
          <w:rFonts w:ascii="Arial" w:hAnsi="Arial" w:cs="Arial"/>
        </w:rPr>
        <w:instrText xml:space="preserve"> FORMTEXT </w:instrText>
      </w:r>
      <w:r w:rsidR="00B350A0">
        <w:rPr>
          <w:rFonts w:ascii="Arial" w:hAnsi="Arial" w:cs="Arial"/>
        </w:rPr>
      </w:r>
      <w:r w:rsidR="00B350A0">
        <w:rPr>
          <w:rFonts w:ascii="Arial" w:hAnsi="Arial" w:cs="Arial"/>
        </w:rPr>
        <w:fldChar w:fldCharType="separate"/>
      </w:r>
      <w:bookmarkStart w:id="1" w:name="_GoBack"/>
      <w:bookmarkEnd w:id="1"/>
      <w:r w:rsidR="00031FF8">
        <w:rPr>
          <w:rFonts w:ascii="Arial" w:hAnsi="Arial" w:cs="Arial"/>
        </w:rPr>
        <w:t> </w:t>
      </w:r>
      <w:r w:rsidR="00031FF8">
        <w:rPr>
          <w:rFonts w:ascii="Arial" w:hAnsi="Arial" w:cs="Arial"/>
        </w:rPr>
        <w:t> </w:t>
      </w:r>
      <w:r w:rsidR="00031FF8">
        <w:rPr>
          <w:rFonts w:ascii="Arial" w:hAnsi="Arial" w:cs="Arial"/>
        </w:rPr>
        <w:t> </w:t>
      </w:r>
      <w:r w:rsidR="00031FF8">
        <w:rPr>
          <w:rFonts w:ascii="Arial" w:hAnsi="Arial" w:cs="Arial"/>
        </w:rPr>
        <w:t> </w:t>
      </w:r>
      <w:r w:rsidR="00031FF8">
        <w:rPr>
          <w:rFonts w:ascii="Arial" w:hAnsi="Arial" w:cs="Arial"/>
        </w:rPr>
        <w:t> </w:t>
      </w:r>
      <w:r w:rsidR="00B350A0">
        <w:rPr>
          <w:rFonts w:ascii="Arial" w:hAnsi="Arial" w:cs="Arial"/>
        </w:rPr>
        <w:fldChar w:fldCharType="end"/>
      </w:r>
      <w:bookmarkEnd w:id="0"/>
      <w:r w:rsidR="00B350A0">
        <w:rPr>
          <w:rFonts w:ascii="Arial" w:hAnsi="Arial" w:cs="Arial"/>
        </w:rPr>
        <w:t xml:space="preserve">               </w:t>
      </w:r>
      <w:r w:rsidR="000B7821">
        <w:rPr>
          <w:rFonts w:ascii="Arial" w:hAnsi="Arial" w:cs="Arial"/>
        </w:rPr>
        <w:t xml:space="preserve">          </w:t>
      </w:r>
      <w:r w:rsidR="00662DCF" w:rsidRPr="00E81D09">
        <w:rPr>
          <w:rFonts w:ascii="ArialMT" w:hAnsi="ArialMT" w:cs="ArialMT"/>
          <w:b/>
          <w:color w:val="000000"/>
        </w:rPr>
        <w:t>C</w:t>
      </w:r>
      <w:r w:rsidRPr="00E81D09">
        <w:rPr>
          <w:rFonts w:ascii="ArialMT" w:hAnsi="ArialMT" w:cs="ArialMT"/>
          <w:b/>
          <w:color w:val="000000"/>
        </w:rPr>
        <w:t>ommittee Member Name:</w:t>
      </w:r>
      <w:r w:rsidR="00B350A0" w:rsidRPr="00B350A0">
        <w:rPr>
          <w:rFonts w:ascii="Arial" w:hAnsi="Arial" w:cs="Arial"/>
        </w:rPr>
        <w:t xml:space="preserve"> </w:t>
      </w:r>
      <w:r w:rsidR="00B350A0">
        <w:rPr>
          <w:rFonts w:ascii="Arial" w:hAnsi="Arial" w:cs="Arial"/>
        </w:rPr>
        <w:fldChar w:fldCharType="begin">
          <w:ffData>
            <w:name w:val="Text90"/>
            <w:enabled/>
            <w:calcOnExit w:val="0"/>
            <w:textInput/>
          </w:ffData>
        </w:fldChar>
      </w:r>
      <w:r w:rsidR="00B350A0">
        <w:rPr>
          <w:rFonts w:ascii="Arial" w:hAnsi="Arial" w:cs="Arial"/>
        </w:rPr>
        <w:instrText xml:space="preserve"> FORMTEXT </w:instrText>
      </w:r>
      <w:r w:rsidR="00B350A0">
        <w:rPr>
          <w:rFonts w:ascii="Arial" w:hAnsi="Arial" w:cs="Arial"/>
        </w:rPr>
      </w:r>
      <w:r w:rsidR="00B350A0">
        <w:rPr>
          <w:rFonts w:ascii="Arial" w:hAnsi="Arial" w:cs="Arial"/>
        </w:rPr>
        <w:fldChar w:fldCharType="separate"/>
      </w:r>
      <w:r w:rsidR="00B350A0">
        <w:rPr>
          <w:rFonts w:ascii="Arial" w:hAnsi="Arial" w:cs="Arial"/>
          <w:noProof/>
        </w:rPr>
        <w:t> </w:t>
      </w:r>
      <w:r w:rsidR="00B350A0">
        <w:rPr>
          <w:rFonts w:ascii="Arial" w:hAnsi="Arial" w:cs="Arial"/>
          <w:noProof/>
        </w:rPr>
        <w:t> </w:t>
      </w:r>
      <w:r w:rsidR="00B350A0">
        <w:rPr>
          <w:rFonts w:ascii="Arial" w:hAnsi="Arial" w:cs="Arial"/>
          <w:noProof/>
        </w:rPr>
        <w:t> </w:t>
      </w:r>
      <w:r w:rsidR="00B350A0">
        <w:rPr>
          <w:rFonts w:ascii="Arial" w:hAnsi="Arial" w:cs="Arial"/>
          <w:noProof/>
        </w:rPr>
        <w:t> </w:t>
      </w:r>
      <w:r w:rsidR="00B350A0">
        <w:rPr>
          <w:rFonts w:ascii="Arial" w:hAnsi="Arial" w:cs="Arial"/>
          <w:noProof/>
        </w:rPr>
        <w:t> </w:t>
      </w:r>
      <w:r w:rsidR="00B350A0">
        <w:rPr>
          <w:rFonts w:ascii="Arial" w:hAnsi="Arial" w:cs="Arial"/>
        </w:rPr>
        <w:fldChar w:fldCharType="end"/>
      </w:r>
    </w:p>
    <w:p w:rsidR="007609D4" w:rsidRDefault="00E81D09" w:rsidP="00E81D09">
      <w:pPr>
        <w:tabs>
          <w:tab w:val="left" w:pos="4447"/>
        </w:tabs>
        <w:autoSpaceDE w:val="0"/>
        <w:autoSpaceDN w:val="0"/>
        <w:adjustRightInd w:val="0"/>
        <w:rPr>
          <w:rFonts w:ascii="ArialMT" w:hAnsi="ArialMT" w:cs="ArialMT"/>
          <w:color w:val="000000"/>
        </w:rPr>
      </w:pPr>
      <w:r>
        <w:rPr>
          <w:rFonts w:ascii="ArialMT" w:hAnsi="ArialMT" w:cs="ArialMT"/>
          <w:color w:val="000000"/>
        </w:rPr>
        <w:tab/>
      </w:r>
    </w:p>
    <w:p w:rsidR="00662DCF" w:rsidRDefault="00662DCF" w:rsidP="00662DCF">
      <w:pPr>
        <w:pStyle w:val="ListParagraph"/>
        <w:numPr>
          <w:ilvl w:val="0"/>
          <w:numId w:val="1"/>
        </w:numPr>
        <w:autoSpaceDE w:val="0"/>
        <w:autoSpaceDN w:val="0"/>
        <w:adjustRightInd w:val="0"/>
        <w:rPr>
          <w:rFonts w:ascii="ArialMT" w:hAnsi="ArialMT" w:cs="ArialMT"/>
          <w:color w:val="000000"/>
        </w:rPr>
      </w:pPr>
      <w:r>
        <w:rPr>
          <w:rFonts w:ascii="ArialMT" w:hAnsi="ArialMT" w:cs="ArialMT"/>
          <w:color w:val="000000"/>
        </w:rPr>
        <w:t>Check with Human Resources to find out if any candidates have requested an accommodation during the selection/interview process. If so, the committee must honor those accommodations without attracting undue attention to the candidate’s disability.</w:t>
      </w:r>
    </w:p>
    <w:p w:rsidR="00662DCF" w:rsidRPr="00011A85" w:rsidRDefault="00662DCF" w:rsidP="00662DCF">
      <w:pPr>
        <w:pStyle w:val="ListParagraph"/>
        <w:autoSpaceDE w:val="0"/>
        <w:autoSpaceDN w:val="0"/>
        <w:adjustRightInd w:val="0"/>
        <w:rPr>
          <w:rFonts w:ascii="ArialMT" w:hAnsi="ArialMT" w:cs="ArialMT"/>
          <w:color w:val="000000"/>
        </w:rPr>
      </w:pPr>
    </w:p>
    <w:p w:rsidR="00662DCF" w:rsidRPr="00011A85" w:rsidRDefault="00662DCF" w:rsidP="00662DCF">
      <w:pPr>
        <w:pStyle w:val="ListParagraph"/>
        <w:numPr>
          <w:ilvl w:val="0"/>
          <w:numId w:val="1"/>
        </w:numPr>
        <w:autoSpaceDE w:val="0"/>
        <w:autoSpaceDN w:val="0"/>
        <w:adjustRightInd w:val="0"/>
        <w:rPr>
          <w:rFonts w:ascii="ArialMT" w:hAnsi="ArialMT" w:cs="ArialMT"/>
          <w:color w:val="000000"/>
        </w:rPr>
      </w:pPr>
      <w:r>
        <w:rPr>
          <w:rFonts w:ascii="ArialMT" w:hAnsi="ArialMT" w:cs="ArialMT"/>
          <w:color w:val="000000"/>
        </w:rPr>
        <w:t xml:space="preserve">Ensure that all members of the selection committee have read and signed the Certification of Confidentiality Requirement and have agreed to abide by it. </w:t>
      </w:r>
    </w:p>
    <w:p w:rsidR="00662DCF" w:rsidRPr="00011A85" w:rsidRDefault="00662DCF" w:rsidP="00662DCF">
      <w:pPr>
        <w:pStyle w:val="ListParagraph"/>
        <w:autoSpaceDE w:val="0"/>
        <w:autoSpaceDN w:val="0"/>
        <w:adjustRightInd w:val="0"/>
        <w:rPr>
          <w:rFonts w:ascii="ArialMT" w:hAnsi="ArialMT" w:cs="ArialMT"/>
          <w:color w:val="000000"/>
        </w:rPr>
      </w:pPr>
    </w:p>
    <w:p w:rsidR="00662DCF" w:rsidRDefault="00662DCF" w:rsidP="00662DCF">
      <w:pPr>
        <w:pStyle w:val="ListParagraph"/>
        <w:numPr>
          <w:ilvl w:val="0"/>
          <w:numId w:val="1"/>
        </w:numPr>
        <w:autoSpaceDE w:val="0"/>
        <w:autoSpaceDN w:val="0"/>
        <w:adjustRightInd w:val="0"/>
        <w:rPr>
          <w:rFonts w:ascii="ArialMT" w:hAnsi="ArialMT" w:cs="ArialMT"/>
          <w:color w:val="000000"/>
        </w:rPr>
      </w:pPr>
      <w:r>
        <w:rPr>
          <w:rFonts w:ascii="ArialMT" w:hAnsi="ArialMT" w:cs="ArialMT"/>
          <w:color w:val="000000"/>
        </w:rPr>
        <w:t>Prior to serving on the recruitment committee or to selecting or interviewing any applicants, every member of the hiring committee must have completed EEO training in the 12 months preceding the recruitment, per Article 53000 of Title 5 of the California Code of Regulations.</w:t>
      </w:r>
    </w:p>
    <w:p w:rsidR="00662DCF" w:rsidRDefault="00662DCF" w:rsidP="00662DCF">
      <w:pPr>
        <w:pStyle w:val="ListParagraph"/>
        <w:autoSpaceDE w:val="0"/>
        <w:autoSpaceDN w:val="0"/>
        <w:adjustRightInd w:val="0"/>
        <w:rPr>
          <w:rFonts w:ascii="ArialMT" w:hAnsi="ArialMT" w:cs="ArialMT"/>
          <w:color w:val="000000"/>
        </w:rPr>
      </w:pPr>
    </w:p>
    <w:p w:rsidR="00C27C83" w:rsidRDefault="00662DCF" w:rsidP="00C27C83">
      <w:pPr>
        <w:pStyle w:val="ListParagraph"/>
        <w:numPr>
          <w:ilvl w:val="0"/>
          <w:numId w:val="1"/>
        </w:numPr>
        <w:autoSpaceDE w:val="0"/>
        <w:autoSpaceDN w:val="0"/>
        <w:adjustRightInd w:val="0"/>
        <w:rPr>
          <w:rFonts w:ascii="ArialMT" w:hAnsi="ArialMT" w:cs="ArialMT"/>
          <w:color w:val="000000"/>
        </w:rPr>
      </w:pPr>
      <w:r>
        <w:rPr>
          <w:rFonts w:ascii="ArialMT" w:hAnsi="ArialMT" w:cs="ArialMT"/>
          <w:color w:val="000000"/>
        </w:rPr>
        <w:t>If any member of the selection committee is related to or has other personal knowledge which may present a conflict of interest, they must disclose it to the Chair of the committee prior to the interviews.  To make a determination as to whether the member may continue to serve on the committee</w:t>
      </w:r>
      <w:r w:rsidR="00C27C83">
        <w:rPr>
          <w:rFonts w:ascii="ArialMT" w:hAnsi="ArialMT" w:cs="ArialMT"/>
          <w:color w:val="000000"/>
        </w:rPr>
        <w:t>,</w:t>
      </w:r>
      <w:r>
        <w:rPr>
          <w:rFonts w:ascii="ArialMT" w:hAnsi="ArialMT" w:cs="ArialMT"/>
          <w:color w:val="000000"/>
        </w:rPr>
        <w:t xml:space="preserve"> contact Human Resources.</w:t>
      </w:r>
    </w:p>
    <w:p w:rsidR="00457326" w:rsidRPr="00457326" w:rsidRDefault="00457326" w:rsidP="00457326">
      <w:pPr>
        <w:pStyle w:val="ListParagraph"/>
        <w:rPr>
          <w:rFonts w:ascii="ArialMT" w:hAnsi="ArialMT" w:cs="ArialMT"/>
          <w:color w:val="000000"/>
        </w:rPr>
      </w:pPr>
    </w:p>
    <w:p w:rsidR="00457326" w:rsidRPr="00C27C83" w:rsidRDefault="00457326" w:rsidP="00C27C83">
      <w:pPr>
        <w:pStyle w:val="ListParagraph"/>
        <w:numPr>
          <w:ilvl w:val="0"/>
          <w:numId w:val="1"/>
        </w:numPr>
        <w:autoSpaceDE w:val="0"/>
        <w:autoSpaceDN w:val="0"/>
        <w:adjustRightInd w:val="0"/>
        <w:rPr>
          <w:rFonts w:ascii="ArialMT" w:hAnsi="ArialMT" w:cs="ArialMT"/>
          <w:color w:val="000000"/>
        </w:rPr>
      </w:pPr>
      <w:r>
        <w:rPr>
          <w:rFonts w:ascii="ArialMT" w:hAnsi="ArialMT" w:cs="ArialMT"/>
          <w:color w:val="000000"/>
        </w:rPr>
        <w:t xml:space="preserve">Members of the hiring committee are not to write letters of recommendation for applicants. </w:t>
      </w:r>
    </w:p>
    <w:p w:rsidR="00662DCF" w:rsidRPr="00011A85" w:rsidRDefault="00662DCF" w:rsidP="00662DCF">
      <w:pPr>
        <w:pStyle w:val="ListParagraph"/>
        <w:autoSpaceDE w:val="0"/>
        <w:autoSpaceDN w:val="0"/>
        <w:adjustRightInd w:val="0"/>
        <w:rPr>
          <w:rFonts w:ascii="ArialMT" w:hAnsi="ArialMT" w:cs="ArialMT"/>
          <w:color w:val="000000"/>
        </w:rPr>
      </w:pPr>
    </w:p>
    <w:p w:rsidR="0002433D" w:rsidRPr="00011A85" w:rsidRDefault="00561BAB" w:rsidP="00364CE3">
      <w:pPr>
        <w:pStyle w:val="ListParagraph"/>
        <w:numPr>
          <w:ilvl w:val="0"/>
          <w:numId w:val="1"/>
        </w:numPr>
        <w:autoSpaceDE w:val="0"/>
        <w:autoSpaceDN w:val="0"/>
        <w:adjustRightInd w:val="0"/>
        <w:rPr>
          <w:rFonts w:ascii="ArialMT" w:hAnsi="ArialMT" w:cs="ArialMT"/>
          <w:color w:val="000000"/>
        </w:rPr>
      </w:pPr>
      <w:r>
        <w:rPr>
          <w:rFonts w:ascii="ArialMT" w:hAnsi="ArialMT" w:cs="ArialMT"/>
          <w:color w:val="000000"/>
        </w:rPr>
        <w:t>The selection process must give equal consideration to each candidate. All members of the section committee must review the application materials of every candidate and fill out the applicant rating sheet prior to meeting with the committee to select candidates to interview.</w:t>
      </w:r>
    </w:p>
    <w:p w:rsidR="00A4105D" w:rsidRPr="00011A85" w:rsidRDefault="00A4105D" w:rsidP="00A4105D">
      <w:pPr>
        <w:pStyle w:val="ListParagraph"/>
        <w:autoSpaceDE w:val="0"/>
        <w:autoSpaceDN w:val="0"/>
        <w:adjustRightInd w:val="0"/>
        <w:rPr>
          <w:rFonts w:ascii="ArialMT" w:hAnsi="ArialMT" w:cs="ArialMT"/>
          <w:color w:val="000000"/>
        </w:rPr>
      </w:pPr>
    </w:p>
    <w:p w:rsidR="00662DCF" w:rsidRPr="00011A85" w:rsidRDefault="00662DCF" w:rsidP="00662DCF">
      <w:pPr>
        <w:pStyle w:val="ListParagraph"/>
        <w:numPr>
          <w:ilvl w:val="0"/>
          <w:numId w:val="1"/>
        </w:numPr>
        <w:autoSpaceDE w:val="0"/>
        <w:autoSpaceDN w:val="0"/>
        <w:adjustRightInd w:val="0"/>
        <w:rPr>
          <w:rFonts w:ascii="ArialMT" w:hAnsi="ArialMT" w:cs="ArialMT"/>
          <w:color w:val="000000"/>
        </w:rPr>
      </w:pPr>
      <w:r>
        <w:rPr>
          <w:rFonts w:ascii="ArialMT" w:hAnsi="ArialMT" w:cs="ArialMT"/>
          <w:color w:val="000000"/>
        </w:rPr>
        <w:t>Committee Members must treat all individuals consistently the same. This is accomplished by adopting a standardized assessment through a structured interview format and decision-making process.</w:t>
      </w:r>
    </w:p>
    <w:p w:rsidR="00662DCF" w:rsidRPr="00011A85" w:rsidRDefault="00662DCF" w:rsidP="00662DCF">
      <w:pPr>
        <w:pStyle w:val="ListParagraph"/>
        <w:autoSpaceDE w:val="0"/>
        <w:autoSpaceDN w:val="0"/>
        <w:adjustRightInd w:val="0"/>
        <w:rPr>
          <w:rFonts w:ascii="ArialMT" w:hAnsi="ArialMT" w:cs="ArialMT"/>
          <w:color w:val="000000"/>
        </w:rPr>
      </w:pPr>
    </w:p>
    <w:p w:rsidR="00662DCF" w:rsidRPr="00011A85" w:rsidRDefault="00662DCF" w:rsidP="00662DCF">
      <w:pPr>
        <w:pStyle w:val="ListParagraph"/>
        <w:numPr>
          <w:ilvl w:val="0"/>
          <w:numId w:val="1"/>
        </w:numPr>
        <w:autoSpaceDE w:val="0"/>
        <w:autoSpaceDN w:val="0"/>
        <w:adjustRightInd w:val="0"/>
        <w:rPr>
          <w:rFonts w:ascii="ArialMT" w:hAnsi="ArialMT" w:cs="ArialMT"/>
          <w:color w:val="000000"/>
        </w:rPr>
      </w:pPr>
      <w:r>
        <w:rPr>
          <w:rFonts w:ascii="ArialMT" w:hAnsi="ArialMT" w:cs="ArialMT"/>
          <w:color w:val="000000"/>
        </w:rPr>
        <w:t>Prepare interview questions in advance that elicit ONLY job-related information relative to the minimum and preferred qualifications, Knowledge, Skills and Abilities of the position.</w:t>
      </w:r>
    </w:p>
    <w:p w:rsidR="00662DCF" w:rsidRPr="00011A85" w:rsidRDefault="00662DCF" w:rsidP="00662DCF">
      <w:pPr>
        <w:autoSpaceDE w:val="0"/>
        <w:autoSpaceDN w:val="0"/>
        <w:adjustRightInd w:val="0"/>
        <w:rPr>
          <w:rFonts w:ascii="ArialMT" w:hAnsi="ArialMT" w:cs="ArialMT"/>
          <w:color w:val="000000"/>
        </w:rPr>
      </w:pPr>
    </w:p>
    <w:p w:rsidR="00662DCF" w:rsidRDefault="00662DCF" w:rsidP="00662DCF">
      <w:pPr>
        <w:pStyle w:val="ListParagraph"/>
        <w:numPr>
          <w:ilvl w:val="0"/>
          <w:numId w:val="1"/>
        </w:numPr>
        <w:autoSpaceDE w:val="0"/>
        <w:autoSpaceDN w:val="0"/>
        <w:adjustRightInd w:val="0"/>
        <w:rPr>
          <w:rFonts w:ascii="ArialMT" w:hAnsi="ArialMT" w:cs="ArialMT"/>
          <w:color w:val="000000"/>
        </w:rPr>
      </w:pPr>
      <w:r>
        <w:rPr>
          <w:rFonts w:ascii="ArialMT" w:hAnsi="ArialMT" w:cs="ArialMT"/>
          <w:color w:val="000000"/>
        </w:rPr>
        <w:t>The decision about which candidates to interview must be based solely on the candidates’ qualifications, as established in the job description and job announcement, and knowledge, skills and abilities, as determined by review of the candidates’ application materials.</w:t>
      </w:r>
    </w:p>
    <w:p w:rsidR="00662DCF" w:rsidRPr="00011A85" w:rsidRDefault="00662DCF" w:rsidP="00662DCF">
      <w:pPr>
        <w:pStyle w:val="ListParagraph"/>
        <w:autoSpaceDE w:val="0"/>
        <w:autoSpaceDN w:val="0"/>
        <w:adjustRightInd w:val="0"/>
        <w:rPr>
          <w:rFonts w:ascii="ArialMT" w:hAnsi="ArialMT" w:cs="ArialMT"/>
          <w:color w:val="000000"/>
        </w:rPr>
      </w:pPr>
    </w:p>
    <w:p w:rsidR="0002433D" w:rsidRPr="00011A85" w:rsidRDefault="00561BAB" w:rsidP="00364CE3">
      <w:pPr>
        <w:pStyle w:val="ListParagraph"/>
        <w:numPr>
          <w:ilvl w:val="0"/>
          <w:numId w:val="1"/>
        </w:numPr>
        <w:autoSpaceDE w:val="0"/>
        <w:autoSpaceDN w:val="0"/>
        <w:adjustRightInd w:val="0"/>
        <w:rPr>
          <w:rFonts w:ascii="ArialMT" w:hAnsi="ArialMT" w:cs="ArialMT"/>
          <w:color w:val="000000"/>
        </w:rPr>
      </w:pPr>
      <w:r>
        <w:rPr>
          <w:rFonts w:ascii="ArialMT" w:hAnsi="ArialMT" w:cs="ArialMT"/>
          <w:color w:val="000000"/>
        </w:rPr>
        <w:t>Members of selection committees, supervisors, managers, and administrators conducting the interview shall ONLY ask job-related questions sufficient to elicit information to determine the candidate’s qualifications.</w:t>
      </w:r>
    </w:p>
    <w:p w:rsidR="0002433D" w:rsidRPr="00011A85" w:rsidRDefault="0002433D" w:rsidP="0002433D">
      <w:pPr>
        <w:autoSpaceDE w:val="0"/>
        <w:autoSpaceDN w:val="0"/>
        <w:adjustRightInd w:val="0"/>
        <w:rPr>
          <w:rFonts w:ascii="ArialMT" w:hAnsi="ArialMT" w:cs="ArialMT"/>
          <w:color w:val="000000"/>
        </w:rPr>
      </w:pPr>
    </w:p>
    <w:p w:rsidR="0002433D" w:rsidRPr="00011A85" w:rsidRDefault="00561BAB" w:rsidP="00364CE3">
      <w:pPr>
        <w:pStyle w:val="ListParagraph"/>
        <w:numPr>
          <w:ilvl w:val="0"/>
          <w:numId w:val="1"/>
        </w:numPr>
        <w:autoSpaceDE w:val="0"/>
        <w:autoSpaceDN w:val="0"/>
        <w:adjustRightInd w:val="0"/>
        <w:rPr>
          <w:rFonts w:ascii="ArialMT" w:hAnsi="ArialMT" w:cs="ArialMT"/>
          <w:color w:val="000000"/>
        </w:rPr>
      </w:pPr>
      <w:r>
        <w:rPr>
          <w:rFonts w:ascii="ArialMT" w:hAnsi="ArialMT" w:cs="ArialMT"/>
          <w:color w:val="000000"/>
        </w:rPr>
        <w:t xml:space="preserve">The same questions should be asked of each candidate. However, </w:t>
      </w:r>
      <w:r w:rsidR="00C60BBA">
        <w:rPr>
          <w:rFonts w:ascii="ArialMT" w:hAnsi="ArialMT" w:cs="ArialMT"/>
          <w:color w:val="000000"/>
        </w:rPr>
        <w:t xml:space="preserve">job related </w:t>
      </w:r>
      <w:r>
        <w:rPr>
          <w:rFonts w:ascii="ArialMT" w:hAnsi="ArialMT" w:cs="ArialMT"/>
          <w:color w:val="000000"/>
        </w:rPr>
        <w:t xml:space="preserve">follow-up questions may </w:t>
      </w:r>
      <w:r w:rsidR="0035342A">
        <w:rPr>
          <w:rFonts w:ascii="ArialMT" w:hAnsi="ArialMT" w:cs="ArialMT"/>
          <w:color w:val="000000"/>
        </w:rPr>
        <w:t xml:space="preserve">be used to </w:t>
      </w:r>
      <w:r>
        <w:rPr>
          <w:rFonts w:ascii="ArialMT" w:hAnsi="ArialMT" w:cs="ArialMT"/>
          <w:color w:val="000000"/>
        </w:rPr>
        <w:t>clarify information.</w:t>
      </w:r>
    </w:p>
    <w:p w:rsidR="002667F6" w:rsidRPr="00011A85" w:rsidRDefault="002667F6" w:rsidP="002667F6">
      <w:pPr>
        <w:pStyle w:val="ListParagraph"/>
        <w:autoSpaceDE w:val="0"/>
        <w:autoSpaceDN w:val="0"/>
        <w:adjustRightInd w:val="0"/>
        <w:rPr>
          <w:rFonts w:ascii="ArialMT" w:hAnsi="ArialMT" w:cs="ArialMT"/>
          <w:color w:val="000000"/>
        </w:rPr>
      </w:pPr>
    </w:p>
    <w:p w:rsidR="00235D81" w:rsidRDefault="00561BAB">
      <w:pPr>
        <w:pStyle w:val="ListParagraph"/>
        <w:numPr>
          <w:ilvl w:val="0"/>
          <w:numId w:val="1"/>
        </w:numPr>
        <w:autoSpaceDE w:val="0"/>
        <w:autoSpaceDN w:val="0"/>
        <w:adjustRightInd w:val="0"/>
        <w:rPr>
          <w:rFonts w:ascii="ArialMT" w:hAnsi="ArialMT" w:cs="ArialMT"/>
          <w:color w:val="000000"/>
        </w:rPr>
      </w:pPr>
      <w:r>
        <w:rPr>
          <w:rFonts w:ascii="ArialMT" w:hAnsi="ArialMT" w:cs="ArialMT"/>
          <w:color w:val="000000"/>
        </w:rPr>
        <w:t xml:space="preserve">Allow applicants </w:t>
      </w:r>
      <w:r w:rsidR="007C2A96">
        <w:rPr>
          <w:rFonts w:ascii="ArialMT" w:hAnsi="ArialMT" w:cs="ArialMT"/>
          <w:color w:val="000000"/>
        </w:rPr>
        <w:t xml:space="preserve">to </w:t>
      </w:r>
      <w:r>
        <w:rPr>
          <w:rFonts w:ascii="ArialMT" w:hAnsi="ArialMT" w:cs="ArialMT"/>
          <w:color w:val="000000"/>
        </w:rPr>
        <w:t>ask questions about the position, the qualifications, and the</w:t>
      </w:r>
      <w:r w:rsidR="00011A85">
        <w:rPr>
          <w:rFonts w:ascii="ArialMT" w:hAnsi="ArialMT" w:cs="ArialMT"/>
          <w:color w:val="000000"/>
        </w:rPr>
        <w:t xml:space="preserve"> </w:t>
      </w:r>
      <w:r>
        <w:rPr>
          <w:rFonts w:ascii="ArialMT" w:hAnsi="ArialMT" w:cs="ArialMT"/>
          <w:color w:val="000000"/>
        </w:rPr>
        <w:t>selection process.</w:t>
      </w:r>
    </w:p>
    <w:p w:rsidR="00011A85" w:rsidRPr="00011A85" w:rsidRDefault="00011A85" w:rsidP="002667F6">
      <w:pPr>
        <w:pStyle w:val="ListParagraph"/>
        <w:autoSpaceDE w:val="0"/>
        <w:autoSpaceDN w:val="0"/>
        <w:adjustRightInd w:val="0"/>
        <w:rPr>
          <w:rFonts w:ascii="ArialMT" w:hAnsi="ArialMT" w:cs="ArialMT"/>
          <w:color w:val="000000"/>
        </w:rPr>
      </w:pPr>
    </w:p>
    <w:p w:rsidR="0002433D" w:rsidRPr="00011A85" w:rsidRDefault="00561BAB" w:rsidP="00364CE3">
      <w:pPr>
        <w:pStyle w:val="ListParagraph"/>
        <w:numPr>
          <w:ilvl w:val="0"/>
          <w:numId w:val="1"/>
        </w:numPr>
        <w:autoSpaceDE w:val="0"/>
        <w:autoSpaceDN w:val="0"/>
        <w:adjustRightInd w:val="0"/>
        <w:rPr>
          <w:rFonts w:ascii="ArialMT" w:hAnsi="ArialMT" w:cs="ArialMT"/>
          <w:color w:val="000000"/>
        </w:rPr>
      </w:pPr>
      <w:r>
        <w:rPr>
          <w:rFonts w:ascii="ArialMT" w:hAnsi="ArialMT" w:cs="ArialMT"/>
          <w:color w:val="000000"/>
        </w:rPr>
        <w:t>It is unlawful to ask questions that relate to sex (gender), race, national origin, sexual orientation, religion, age, marital status, family situation, or disabilities.</w:t>
      </w:r>
    </w:p>
    <w:p w:rsidR="0002433D" w:rsidRPr="00011A85" w:rsidRDefault="0002433D" w:rsidP="0002433D">
      <w:pPr>
        <w:autoSpaceDE w:val="0"/>
        <w:autoSpaceDN w:val="0"/>
        <w:adjustRightInd w:val="0"/>
        <w:rPr>
          <w:rFonts w:ascii="ArialMT" w:hAnsi="ArialMT" w:cs="ArialMT"/>
          <w:color w:val="000000"/>
        </w:rPr>
      </w:pPr>
    </w:p>
    <w:p w:rsidR="0002433D" w:rsidRDefault="00561BAB" w:rsidP="00364CE3">
      <w:pPr>
        <w:pStyle w:val="ListParagraph"/>
        <w:numPr>
          <w:ilvl w:val="0"/>
          <w:numId w:val="1"/>
        </w:numPr>
        <w:autoSpaceDE w:val="0"/>
        <w:autoSpaceDN w:val="0"/>
        <w:adjustRightInd w:val="0"/>
        <w:rPr>
          <w:rFonts w:ascii="ArialMT" w:hAnsi="ArialMT" w:cs="ArialMT"/>
          <w:color w:val="000000"/>
        </w:rPr>
      </w:pPr>
      <w:r>
        <w:rPr>
          <w:rFonts w:ascii="ArialMT" w:hAnsi="ArialMT" w:cs="ArialMT"/>
          <w:color w:val="000000"/>
        </w:rPr>
        <w:t>Interviewers may not ask about the health or medical condition of a candidate prior t</w:t>
      </w:r>
      <w:r w:rsidR="00C27C83">
        <w:rPr>
          <w:rFonts w:ascii="ArialMT" w:hAnsi="ArialMT" w:cs="ArialMT"/>
          <w:color w:val="000000"/>
        </w:rPr>
        <w:t>o offering him/her the position,</w:t>
      </w:r>
      <w:r>
        <w:rPr>
          <w:rFonts w:ascii="ArialMT" w:hAnsi="ArialMT" w:cs="ArialMT"/>
          <w:color w:val="000000"/>
        </w:rPr>
        <w:t xml:space="preserve"> or ask any question that might lead an interviewer to learn about a candidate’s protected status</w:t>
      </w:r>
      <w:r w:rsidR="00C27C83">
        <w:rPr>
          <w:rFonts w:ascii="ArialMT" w:hAnsi="ArialMT" w:cs="ArialMT"/>
          <w:color w:val="000000"/>
        </w:rPr>
        <w:t xml:space="preserve"> (refer to the previous sentence for a list of statuses)</w:t>
      </w:r>
      <w:r>
        <w:rPr>
          <w:rFonts w:ascii="ArialMT" w:hAnsi="ArialMT" w:cs="ArialMT"/>
          <w:color w:val="000000"/>
        </w:rPr>
        <w:t>.</w:t>
      </w:r>
    </w:p>
    <w:p w:rsidR="00235D81" w:rsidRDefault="00235D81">
      <w:pPr>
        <w:autoSpaceDE w:val="0"/>
        <w:autoSpaceDN w:val="0"/>
        <w:adjustRightInd w:val="0"/>
        <w:rPr>
          <w:rFonts w:ascii="ArialMT" w:hAnsi="ArialMT" w:cs="ArialMT"/>
          <w:color w:val="000000"/>
        </w:rPr>
      </w:pPr>
    </w:p>
    <w:p w:rsidR="002667F6" w:rsidRPr="00011A85" w:rsidRDefault="00561BAB" w:rsidP="002667F6">
      <w:pPr>
        <w:pStyle w:val="ListParagraph"/>
        <w:numPr>
          <w:ilvl w:val="0"/>
          <w:numId w:val="1"/>
        </w:numPr>
        <w:autoSpaceDE w:val="0"/>
        <w:autoSpaceDN w:val="0"/>
        <w:adjustRightInd w:val="0"/>
        <w:rPr>
          <w:rFonts w:ascii="ArialMT" w:hAnsi="ArialMT" w:cs="ArialMT"/>
          <w:color w:val="000000"/>
        </w:rPr>
      </w:pPr>
      <w:r>
        <w:rPr>
          <w:rFonts w:ascii="ArialMT" w:hAnsi="ArialMT" w:cs="ArialMT"/>
          <w:color w:val="000000"/>
        </w:rPr>
        <w:t>Take notes related to the candidate’s qualifications during the interview (do not take notes of observations or comments unrelated to the job). Notes must be turned into Human Resources at the end of each day and at the end of the process; they become part of the recruitment/selection file.</w:t>
      </w:r>
    </w:p>
    <w:p w:rsidR="002667F6" w:rsidRPr="00011A85" w:rsidRDefault="002667F6" w:rsidP="002667F6">
      <w:pPr>
        <w:pStyle w:val="ListParagraph"/>
        <w:autoSpaceDE w:val="0"/>
        <w:autoSpaceDN w:val="0"/>
        <w:adjustRightInd w:val="0"/>
        <w:rPr>
          <w:rFonts w:ascii="ArialMT" w:hAnsi="ArialMT" w:cs="ArialMT"/>
          <w:color w:val="000000"/>
        </w:rPr>
      </w:pPr>
    </w:p>
    <w:p w:rsidR="002667F6" w:rsidRPr="00011A85" w:rsidRDefault="00561BAB" w:rsidP="002667F6">
      <w:pPr>
        <w:pStyle w:val="ListParagraph"/>
        <w:numPr>
          <w:ilvl w:val="0"/>
          <w:numId w:val="1"/>
        </w:numPr>
        <w:autoSpaceDE w:val="0"/>
        <w:autoSpaceDN w:val="0"/>
        <w:adjustRightInd w:val="0"/>
        <w:rPr>
          <w:rFonts w:ascii="ArialMT" w:hAnsi="ArialMT" w:cs="ArialMT"/>
          <w:color w:val="000000"/>
        </w:rPr>
      </w:pPr>
      <w:r>
        <w:rPr>
          <w:rFonts w:ascii="ArialMT" w:hAnsi="ArialMT" w:cs="ArialMT"/>
          <w:color w:val="000000"/>
        </w:rPr>
        <w:t>Don’t share your impressions or opinions of candidates until all candidates have been interviewed and the discussion to select finalists has commenced.</w:t>
      </w:r>
    </w:p>
    <w:p w:rsidR="002667F6" w:rsidRPr="00011A85" w:rsidRDefault="002667F6" w:rsidP="002667F6">
      <w:pPr>
        <w:pStyle w:val="ListParagraph"/>
        <w:autoSpaceDE w:val="0"/>
        <w:autoSpaceDN w:val="0"/>
        <w:adjustRightInd w:val="0"/>
        <w:rPr>
          <w:rFonts w:ascii="ArialMT" w:hAnsi="ArialMT" w:cs="ArialMT"/>
          <w:color w:val="000000"/>
        </w:rPr>
      </w:pPr>
    </w:p>
    <w:p w:rsidR="00C27C83" w:rsidRPr="00C27C83" w:rsidRDefault="00561BAB" w:rsidP="00C27C83">
      <w:pPr>
        <w:pStyle w:val="ListParagraph"/>
        <w:numPr>
          <w:ilvl w:val="0"/>
          <w:numId w:val="1"/>
        </w:numPr>
        <w:autoSpaceDE w:val="0"/>
        <w:autoSpaceDN w:val="0"/>
        <w:adjustRightInd w:val="0"/>
        <w:rPr>
          <w:rFonts w:ascii="ArialMT" w:hAnsi="ArialMT" w:cs="ArialMT"/>
          <w:color w:val="000000"/>
        </w:rPr>
      </w:pPr>
      <w:r>
        <w:rPr>
          <w:rFonts w:ascii="ArialMT" w:hAnsi="ArialMT" w:cs="ArialMT"/>
          <w:color w:val="000000"/>
        </w:rPr>
        <w:t>Don’t have side conversations with candidates or other committee members or others outside of the interview process.</w:t>
      </w:r>
    </w:p>
    <w:p w:rsidR="002667F6" w:rsidRPr="00011A85" w:rsidRDefault="002667F6" w:rsidP="002667F6">
      <w:pPr>
        <w:pStyle w:val="ListParagraph"/>
        <w:autoSpaceDE w:val="0"/>
        <w:autoSpaceDN w:val="0"/>
        <w:adjustRightInd w:val="0"/>
        <w:rPr>
          <w:rFonts w:ascii="ArialMT" w:hAnsi="ArialMT" w:cs="ArialMT"/>
          <w:color w:val="000000"/>
        </w:rPr>
      </w:pPr>
    </w:p>
    <w:p w:rsidR="002667F6" w:rsidRPr="00011A85" w:rsidRDefault="00561BAB" w:rsidP="002667F6">
      <w:pPr>
        <w:pStyle w:val="ListParagraph"/>
        <w:numPr>
          <w:ilvl w:val="0"/>
          <w:numId w:val="1"/>
        </w:numPr>
        <w:autoSpaceDE w:val="0"/>
        <w:autoSpaceDN w:val="0"/>
        <w:adjustRightInd w:val="0"/>
        <w:rPr>
          <w:rFonts w:ascii="ArialMT" w:hAnsi="ArialMT" w:cs="ArialMT"/>
          <w:color w:val="000000"/>
        </w:rPr>
      </w:pPr>
      <w:r>
        <w:rPr>
          <w:rFonts w:ascii="ArialMT" w:hAnsi="ArialMT" w:cs="ArialMT"/>
          <w:color w:val="000000"/>
        </w:rPr>
        <w:t>Don’t assume that individuals with disabilities can or cannot perform the essential functions of the position or will or will not require accommodations; only the Executive Director of Human Resources can make that determination.</w:t>
      </w:r>
    </w:p>
    <w:p w:rsidR="002667F6" w:rsidRPr="00011A85" w:rsidRDefault="002667F6" w:rsidP="002667F6">
      <w:pPr>
        <w:autoSpaceDE w:val="0"/>
        <w:autoSpaceDN w:val="0"/>
        <w:adjustRightInd w:val="0"/>
        <w:rPr>
          <w:rFonts w:ascii="ArialMT" w:hAnsi="ArialMT" w:cs="ArialMT"/>
          <w:color w:val="000000"/>
        </w:rPr>
      </w:pPr>
    </w:p>
    <w:p w:rsidR="002667F6" w:rsidRPr="00011A85" w:rsidRDefault="00561BAB" w:rsidP="00364CE3">
      <w:pPr>
        <w:pStyle w:val="ListParagraph"/>
        <w:numPr>
          <w:ilvl w:val="0"/>
          <w:numId w:val="1"/>
        </w:numPr>
        <w:autoSpaceDE w:val="0"/>
        <w:autoSpaceDN w:val="0"/>
        <w:adjustRightInd w:val="0"/>
        <w:rPr>
          <w:rFonts w:ascii="ArialMT" w:hAnsi="ArialMT" w:cs="ArialMT"/>
          <w:color w:val="000000"/>
        </w:rPr>
      </w:pPr>
      <w:r>
        <w:rPr>
          <w:rFonts w:ascii="ArialMT" w:hAnsi="ArialMT" w:cs="ArialMT"/>
          <w:color w:val="000000"/>
        </w:rPr>
        <w:t>At the end of the interview process, the members of the selection committee should use a rubric they have created or which has been provided by Human Resources to rank the candidates.</w:t>
      </w:r>
    </w:p>
    <w:p w:rsidR="002667F6" w:rsidRPr="00011A85" w:rsidRDefault="002667F6" w:rsidP="002667F6">
      <w:pPr>
        <w:pStyle w:val="ListParagraph"/>
        <w:autoSpaceDE w:val="0"/>
        <w:autoSpaceDN w:val="0"/>
        <w:adjustRightInd w:val="0"/>
        <w:rPr>
          <w:rFonts w:ascii="ArialMT" w:hAnsi="ArialMT" w:cs="ArialMT"/>
          <w:color w:val="000000"/>
        </w:rPr>
      </w:pPr>
    </w:p>
    <w:p w:rsidR="00364CE3" w:rsidRPr="00011A85" w:rsidRDefault="00561BAB" w:rsidP="00364CE3">
      <w:pPr>
        <w:pStyle w:val="ListParagraph"/>
        <w:numPr>
          <w:ilvl w:val="0"/>
          <w:numId w:val="1"/>
        </w:numPr>
        <w:autoSpaceDE w:val="0"/>
        <w:autoSpaceDN w:val="0"/>
        <w:adjustRightInd w:val="0"/>
        <w:rPr>
          <w:rFonts w:ascii="ArialMT" w:hAnsi="ArialMT" w:cs="ArialMT"/>
          <w:color w:val="231F20"/>
        </w:rPr>
      </w:pPr>
      <w:r>
        <w:rPr>
          <w:rFonts w:ascii="ArialMT" w:hAnsi="ArialMT" w:cs="ArialMT"/>
          <w:color w:val="231F20"/>
        </w:rPr>
        <w:t xml:space="preserve">If the Chair </w:t>
      </w:r>
      <w:r>
        <w:rPr>
          <w:rFonts w:ascii="ArialMT" w:hAnsi="ArialMT" w:cs="ArialMT"/>
          <w:color w:val="231F20"/>
          <w:u w:val="single"/>
        </w:rPr>
        <w:t>or any member</w:t>
      </w:r>
      <w:r>
        <w:rPr>
          <w:rFonts w:ascii="ArialMT" w:hAnsi="ArialMT" w:cs="ArialMT"/>
          <w:color w:val="231F20"/>
        </w:rPr>
        <w:t xml:space="preserve"> of the hiring committee has reason to believe that there has been any violation of the above procedures, or that any candidate or candidate group has been discriminated against, the interview process must be suspended </w:t>
      </w:r>
      <w:r>
        <w:rPr>
          <w:rFonts w:ascii="ArialMT" w:hAnsi="ArialMT" w:cs="ArialMT"/>
          <w:color w:val="231F20"/>
          <w:u w:val="single"/>
        </w:rPr>
        <w:t>immediately</w:t>
      </w:r>
      <w:r>
        <w:rPr>
          <w:rFonts w:ascii="ArialMT" w:hAnsi="ArialMT" w:cs="ArialMT"/>
          <w:color w:val="231F20"/>
        </w:rPr>
        <w:t xml:space="preserve"> and Human Resources must be contacted to resolve the issue. Proceeding </w:t>
      </w:r>
      <w:r w:rsidR="007C2A96">
        <w:rPr>
          <w:rFonts w:ascii="ArialMT" w:hAnsi="ArialMT" w:cs="ArialMT"/>
          <w:color w:val="231F20"/>
        </w:rPr>
        <w:t xml:space="preserve">with the interview process </w:t>
      </w:r>
      <w:r>
        <w:rPr>
          <w:rFonts w:ascii="ArialMT" w:hAnsi="ArialMT" w:cs="ArialMT"/>
          <w:color w:val="231F20"/>
        </w:rPr>
        <w:t>when there has been a violation could subject the District to liability for discrimination.</w:t>
      </w:r>
    </w:p>
    <w:p w:rsidR="00364CE3" w:rsidRPr="00011A85" w:rsidRDefault="00364CE3" w:rsidP="002667F6">
      <w:pPr>
        <w:autoSpaceDE w:val="0"/>
        <w:autoSpaceDN w:val="0"/>
        <w:adjustRightInd w:val="0"/>
        <w:rPr>
          <w:rFonts w:ascii="ArialMT" w:hAnsi="ArialMT" w:cs="ArialMT"/>
          <w:color w:val="231F20"/>
        </w:rPr>
      </w:pPr>
    </w:p>
    <w:p w:rsidR="00410EA0" w:rsidRPr="00011A85" w:rsidRDefault="00561BAB" w:rsidP="002667F6">
      <w:pPr>
        <w:autoSpaceDE w:val="0"/>
        <w:autoSpaceDN w:val="0"/>
        <w:adjustRightInd w:val="0"/>
        <w:rPr>
          <w:rFonts w:ascii="ArialMT" w:hAnsi="ArialMT" w:cs="ArialMT"/>
          <w:color w:val="231F20"/>
        </w:rPr>
      </w:pPr>
      <w:r>
        <w:rPr>
          <w:rFonts w:ascii="ArialMT" w:hAnsi="ArialMT" w:cs="ArialMT"/>
          <w:color w:val="231F20"/>
        </w:rPr>
        <w:t xml:space="preserve">I have read and understand the </w:t>
      </w:r>
      <w:r w:rsidR="00011A85">
        <w:rPr>
          <w:rFonts w:ascii="ArialMT" w:hAnsi="ArialMT" w:cs="ArialMT"/>
          <w:color w:val="231F20"/>
        </w:rPr>
        <w:t xml:space="preserve">EEO Selection &amp; </w:t>
      </w:r>
      <w:r>
        <w:rPr>
          <w:rFonts w:ascii="ArialMT" w:hAnsi="ArialMT" w:cs="ArialMT"/>
          <w:color w:val="231F20"/>
        </w:rPr>
        <w:t>Interview Checklist</w:t>
      </w:r>
      <w:r w:rsidR="00011A85">
        <w:rPr>
          <w:rFonts w:ascii="ArialMT" w:hAnsi="ArialMT" w:cs="ArialMT"/>
          <w:color w:val="231F20"/>
        </w:rPr>
        <w:t xml:space="preserve">.  I agree </w:t>
      </w:r>
      <w:r w:rsidR="00426443">
        <w:rPr>
          <w:rFonts w:ascii="ArialMT" w:hAnsi="ArialMT" w:cs="ArialMT"/>
          <w:color w:val="231F20"/>
        </w:rPr>
        <w:t>to</w:t>
      </w:r>
      <w:r w:rsidR="00011A85">
        <w:rPr>
          <w:rFonts w:ascii="ArialMT" w:hAnsi="ArialMT" w:cs="ArialMT"/>
          <w:color w:val="231F20"/>
        </w:rPr>
        <w:t xml:space="preserve"> </w:t>
      </w:r>
      <w:r w:rsidR="00426443">
        <w:rPr>
          <w:rFonts w:ascii="ArialMT" w:hAnsi="ArialMT" w:cs="ArialMT"/>
          <w:color w:val="231F20"/>
        </w:rPr>
        <w:t xml:space="preserve">ensure all EEO guidelines are upheld.  Failure to abide by these guidelines will result in immediate suspension of the recruitment and possible disciplinary action. </w:t>
      </w:r>
    </w:p>
    <w:p w:rsidR="00410EA0" w:rsidRPr="00011A85" w:rsidRDefault="00410EA0" w:rsidP="002667F6">
      <w:pPr>
        <w:autoSpaceDE w:val="0"/>
        <w:autoSpaceDN w:val="0"/>
        <w:adjustRightInd w:val="0"/>
        <w:rPr>
          <w:rFonts w:ascii="ArialMT" w:hAnsi="ArialMT" w:cs="ArialMT"/>
          <w:color w:val="231F20"/>
        </w:rPr>
      </w:pPr>
    </w:p>
    <w:p w:rsidR="00410EA0" w:rsidRPr="00011A85" w:rsidRDefault="00410EA0" w:rsidP="002667F6">
      <w:pPr>
        <w:autoSpaceDE w:val="0"/>
        <w:autoSpaceDN w:val="0"/>
        <w:adjustRightInd w:val="0"/>
        <w:rPr>
          <w:rFonts w:ascii="ArialMT" w:hAnsi="ArialMT" w:cs="ArialMT"/>
          <w:color w:val="231F20"/>
        </w:rPr>
      </w:pPr>
    </w:p>
    <w:p w:rsidR="00410EA0" w:rsidRPr="00011A85" w:rsidRDefault="00561BAB" w:rsidP="002667F6">
      <w:pPr>
        <w:autoSpaceDE w:val="0"/>
        <w:autoSpaceDN w:val="0"/>
        <w:adjustRightInd w:val="0"/>
        <w:rPr>
          <w:rFonts w:ascii="ArialMT" w:hAnsi="ArialMT" w:cs="ArialMT"/>
          <w:color w:val="231F20"/>
        </w:rPr>
      </w:pPr>
      <w:r>
        <w:rPr>
          <w:rFonts w:ascii="ArialMT" w:hAnsi="ArialMT" w:cs="ArialMT"/>
          <w:color w:val="231F20"/>
          <w:u w:val="single"/>
        </w:rPr>
        <w:tab/>
      </w:r>
      <w:r>
        <w:rPr>
          <w:rFonts w:ascii="ArialMT" w:hAnsi="ArialMT" w:cs="ArialMT"/>
          <w:color w:val="231F20"/>
          <w:u w:val="single"/>
        </w:rPr>
        <w:tab/>
      </w:r>
      <w:r>
        <w:rPr>
          <w:rFonts w:ascii="ArialMT" w:hAnsi="ArialMT" w:cs="ArialMT"/>
          <w:color w:val="231F20"/>
          <w:u w:val="single"/>
        </w:rPr>
        <w:tab/>
      </w:r>
      <w:r>
        <w:rPr>
          <w:rFonts w:ascii="ArialMT" w:hAnsi="ArialMT" w:cs="ArialMT"/>
          <w:color w:val="231F20"/>
          <w:u w:val="single"/>
        </w:rPr>
        <w:tab/>
      </w:r>
      <w:r>
        <w:rPr>
          <w:rFonts w:ascii="ArialMT" w:hAnsi="ArialMT" w:cs="ArialMT"/>
          <w:color w:val="231F20"/>
          <w:u w:val="single"/>
        </w:rPr>
        <w:tab/>
      </w:r>
      <w:r>
        <w:rPr>
          <w:rFonts w:ascii="ArialMT" w:hAnsi="ArialMT" w:cs="ArialMT"/>
          <w:color w:val="231F20"/>
          <w:u w:val="single"/>
        </w:rPr>
        <w:tab/>
      </w:r>
      <w:r>
        <w:rPr>
          <w:rFonts w:ascii="ArialMT" w:hAnsi="ArialMT" w:cs="ArialMT"/>
          <w:color w:val="231F20"/>
          <w:u w:val="single"/>
        </w:rPr>
        <w:tab/>
      </w:r>
      <w:r>
        <w:rPr>
          <w:rFonts w:ascii="ArialMT" w:hAnsi="ArialMT" w:cs="ArialMT"/>
          <w:color w:val="231F20"/>
          <w:u w:val="single"/>
        </w:rPr>
        <w:tab/>
      </w:r>
      <w:r>
        <w:rPr>
          <w:rFonts w:ascii="ArialMT" w:hAnsi="ArialMT" w:cs="ArialMT"/>
          <w:color w:val="231F20"/>
          <w:u w:val="single"/>
        </w:rPr>
        <w:tab/>
      </w:r>
    </w:p>
    <w:p w:rsidR="00C27C83" w:rsidRPr="00011A85" w:rsidRDefault="00561BAB" w:rsidP="002667F6">
      <w:pPr>
        <w:autoSpaceDE w:val="0"/>
        <w:autoSpaceDN w:val="0"/>
        <w:adjustRightInd w:val="0"/>
        <w:rPr>
          <w:rFonts w:ascii="ArialMT" w:hAnsi="ArialMT" w:cs="ArialMT"/>
          <w:color w:val="231F20"/>
        </w:rPr>
      </w:pPr>
      <w:r>
        <w:rPr>
          <w:rFonts w:ascii="ArialMT" w:hAnsi="ArialMT" w:cs="ArialMT"/>
          <w:color w:val="231F20"/>
        </w:rPr>
        <w:t xml:space="preserve">Committee Member Signature </w:t>
      </w:r>
      <w:r>
        <w:rPr>
          <w:rFonts w:ascii="ArialMT" w:hAnsi="ArialMT" w:cs="ArialMT"/>
          <w:color w:val="231F20"/>
        </w:rPr>
        <w:tab/>
      </w:r>
      <w:r>
        <w:rPr>
          <w:rFonts w:ascii="ArialMT" w:hAnsi="ArialMT" w:cs="ArialMT"/>
          <w:color w:val="231F20"/>
        </w:rPr>
        <w:tab/>
      </w:r>
      <w:r>
        <w:rPr>
          <w:rFonts w:ascii="ArialMT" w:hAnsi="ArialMT" w:cs="ArialMT"/>
          <w:color w:val="231F20"/>
        </w:rPr>
        <w:tab/>
      </w:r>
      <w:r>
        <w:rPr>
          <w:rFonts w:ascii="ArialMT" w:hAnsi="ArialMT" w:cs="ArialMT"/>
          <w:color w:val="231F20"/>
        </w:rPr>
        <w:tab/>
        <w:t>Date</w:t>
      </w:r>
    </w:p>
    <w:sectPr w:rsidR="00C27C83" w:rsidRPr="00011A85" w:rsidSect="00011A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DE1E40"/>
    <w:multiLevelType w:val="hybridMultilevel"/>
    <w:tmpl w:val="5A968B1C"/>
    <w:lvl w:ilvl="0" w:tplc="83A492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oNotDisplayPageBoundaries/>
  <w:proofState w:spelling="clean" w:grammar="clean"/>
  <w:documentProtection w:edit="forms" w:formatting="1" w:enforcement="1"/>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33D"/>
    <w:rsid w:val="00005342"/>
    <w:rsid w:val="00011A85"/>
    <w:rsid w:val="000201AE"/>
    <w:rsid w:val="0002433D"/>
    <w:rsid w:val="00031595"/>
    <w:rsid w:val="00031FF8"/>
    <w:rsid w:val="00032EA2"/>
    <w:rsid w:val="00067D59"/>
    <w:rsid w:val="000B7821"/>
    <w:rsid w:val="000D0059"/>
    <w:rsid w:val="000E1495"/>
    <w:rsid w:val="000F0967"/>
    <w:rsid w:val="001277D6"/>
    <w:rsid w:val="00131634"/>
    <w:rsid w:val="00135EE5"/>
    <w:rsid w:val="0015003F"/>
    <w:rsid w:val="00152797"/>
    <w:rsid w:val="00194307"/>
    <w:rsid w:val="00195ABC"/>
    <w:rsid w:val="001A6E08"/>
    <w:rsid w:val="001C12C9"/>
    <w:rsid w:val="001E208F"/>
    <w:rsid w:val="001F0237"/>
    <w:rsid w:val="002168EF"/>
    <w:rsid w:val="00217371"/>
    <w:rsid w:val="00224656"/>
    <w:rsid w:val="00226CA2"/>
    <w:rsid w:val="00234FE7"/>
    <w:rsid w:val="00235D81"/>
    <w:rsid w:val="00245B82"/>
    <w:rsid w:val="00263414"/>
    <w:rsid w:val="002667F6"/>
    <w:rsid w:val="00267175"/>
    <w:rsid w:val="00291FF1"/>
    <w:rsid w:val="002A0B0A"/>
    <w:rsid w:val="002A4058"/>
    <w:rsid w:val="002E1645"/>
    <w:rsid w:val="002E1D5B"/>
    <w:rsid w:val="00321592"/>
    <w:rsid w:val="00324A56"/>
    <w:rsid w:val="00325134"/>
    <w:rsid w:val="00345062"/>
    <w:rsid w:val="003473D4"/>
    <w:rsid w:val="0035342A"/>
    <w:rsid w:val="00364CE3"/>
    <w:rsid w:val="00373758"/>
    <w:rsid w:val="003C6593"/>
    <w:rsid w:val="003D6B00"/>
    <w:rsid w:val="003F0994"/>
    <w:rsid w:val="00410EA0"/>
    <w:rsid w:val="00426443"/>
    <w:rsid w:val="00457326"/>
    <w:rsid w:val="004764F9"/>
    <w:rsid w:val="004A6B82"/>
    <w:rsid w:val="004B5223"/>
    <w:rsid w:val="004D167E"/>
    <w:rsid w:val="004E05B9"/>
    <w:rsid w:val="004E6428"/>
    <w:rsid w:val="004F196C"/>
    <w:rsid w:val="005433D1"/>
    <w:rsid w:val="00561BAB"/>
    <w:rsid w:val="005731F8"/>
    <w:rsid w:val="005914EA"/>
    <w:rsid w:val="00635425"/>
    <w:rsid w:val="00650F7B"/>
    <w:rsid w:val="00662DCF"/>
    <w:rsid w:val="00663B92"/>
    <w:rsid w:val="006D6416"/>
    <w:rsid w:val="006D6CE4"/>
    <w:rsid w:val="006E4117"/>
    <w:rsid w:val="00736E24"/>
    <w:rsid w:val="007558CA"/>
    <w:rsid w:val="007609D4"/>
    <w:rsid w:val="007808B7"/>
    <w:rsid w:val="007915D9"/>
    <w:rsid w:val="007C2A96"/>
    <w:rsid w:val="007D7CCB"/>
    <w:rsid w:val="007E239E"/>
    <w:rsid w:val="007F6060"/>
    <w:rsid w:val="00815C41"/>
    <w:rsid w:val="00815F16"/>
    <w:rsid w:val="00837AD1"/>
    <w:rsid w:val="00884696"/>
    <w:rsid w:val="00892095"/>
    <w:rsid w:val="008A61B9"/>
    <w:rsid w:val="008B7428"/>
    <w:rsid w:val="008E3DF7"/>
    <w:rsid w:val="00914070"/>
    <w:rsid w:val="009149FE"/>
    <w:rsid w:val="00945DD0"/>
    <w:rsid w:val="009D7165"/>
    <w:rsid w:val="009E1881"/>
    <w:rsid w:val="00A37344"/>
    <w:rsid w:val="00A4105D"/>
    <w:rsid w:val="00A47CC4"/>
    <w:rsid w:val="00AC01D2"/>
    <w:rsid w:val="00AF2339"/>
    <w:rsid w:val="00B074C2"/>
    <w:rsid w:val="00B278C9"/>
    <w:rsid w:val="00B350A0"/>
    <w:rsid w:val="00B9366E"/>
    <w:rsid w:val="00BA3616"/>
    <w:rsid w:val="00BA417E"/>
    <w:rsid w:val="00BA5D92"/>
    <w:rsid w:val="00BA6DF2"/>
    <w:rsid w:val="00BE78EF"/>
    <w:rsid w:val="00C02E3B"/>
    <w:rsid w:val="00C04BE3"/>
    <w:rsid w:val="00C27C83"/>
    <w:rsid w:val="00C34B01"/>
    <w:rsid w:val="00C60BBA"/>
    <w:rsid w:val="00C61B99"/>
    <w:rsid w:val="00C97B24"/>
    <w:rsid w:val="00CA51C5"/>
    <w:rsid w:val="00CB401A"/>
    <w:rsid w:val="00CD5070"/>
    <w:rsid w:val="00CE2D70"/>
    <w:rsid w:val="00D049D1"/>
    <w:rsid w:val="00D05B13"/>
    <w:rsid w:val="00D13A80"/>
    <w:rsid w:val="00D1752D"/>
    <w:rsid w:val="00D414B6"/>
    <w:rsid w:val="00D41E46"/>
    <w:rsid w:val="00D4271F"/>
    <w:rsid w:val="00D47C54"/>
    <w:rsid w:val="00D57D22"/>
    <w:rsid w:val="00D664ED"/>
    <w:rsid w:val="00D70D65"/>
    <w:rsid w:val="00D71E42"/>
    <w:rsid w:val="00D9343F"/>
    <w:rsid w:val="00DB383A"/>
    <w:rsid w:val="00DD1859"/>
    <w:rsid w:val="00E15A66"/>
    <w:rsid w:val="00E17A5A"/>
    <w:rsid w:val="00E20EFC"/>
    <w:rsid w:val="00E66A22"/>
    <w:rsid w:val="00E81D09"/>
    <w:rsid w:val="00E964A9"/>
    <w:rsid w:val="00EB7F01"/>
    <w:rsid w:val="00EC172A"/>
    <w:rsid w:val="00ED0272"/>
    <w:rsid w:val="00F13A88"/>
    <w:rsid w:val="00F32B3B"/>
    <w:rsid w:val="00FB33FE"/>
    <w:rsid w:val="00FD0EF9"/>
    <w:rsid w:val="00FE249C"/>
    <w:rsid w:val="00FE3054"/>
    <w:rsid w:val="00FE7C09"/>
    <w:rsid w:val="00FF0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3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CE3"/>
    <w:pPr>
      <w:ind w:left="720"/>
      <w:contextualSpacing/>
    </w:pPr>
  </w:style>
  <w:style w:type="paragraph" w:customStyle="1" w:styleId="Default">
    <w:name w:val="Default"/>
    <w:rsid w:val="0000534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10EA0"/>
    <w:rPr>
      <w:rFonts w:ascii="Tahoma" w:hAnsi="Tahoma" w:cs="Tahoma"/>
      <w:sz w:val="16"/>
      <w:szCs w:val="16"/>
    </w:rPr>
  </w:style>
  <w:style w:type="character" w:customStyle="1" w:styleId="BalloonTextChar">
    <w:name w:val="Balloon Text Char"/>
    <w:basedOn w:val="DefaultParagraphFont"/>
    <w:link w:val="BalloonText"/>
    <w:uiPriority w:val="99"/>
    <w:semiHidden/>
    <w:rsid w:val="00410EA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3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CE3"/>
    <w:pPr>
      <w:ind w:left="720"/>
      <w:contextualSpacing/>
    </w:pPr>
  </w:style>
  <w:style w:type="paragraph" w:customStyle="1" w:styleId="Default">
    <w:name w:val="Default"/>
    <w:rsid w:val="0000534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10EA0"/>
    <w:rPr>
      <w:rFonts w:ascii="Tahoma" w:hAnsi="Tahoma" w:cs="Tahoma"/>
      <w:sz w:val="16"/>
      <w:szCs w:val="16"/>
    </w:rPr>
  </w:style>
  <w:style w:type="character" w:customStyle="1" w:styleId="BalloonTextChar">
    <w:name w:val="Balloon Text Char"/>
    <w:basedOn w:val="DefaultParagraphFont"/>
    <w:link w:val="BalloonText"/>
    <w:uiPriority w:val="99"/>
    <w:semiHidden/>
    <w:rsid w:val="00410EA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Cuesta College</Company>
  <LinksUpToDate>false</LinksUpToDate>
  <CharactersWithSpaces>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william_benjamin1</dc:creator>
  <cp:lastModifiedBy>Teri Lyn Leonard</cp:lastModifiedBy>
  <cp:revision>2</cp:revision>
  <cp:lastPrinted>2016-05-17T18:58:00Z</cp:lastPrinted>
  <dcterms:created xsi:type="dcterms:W3CDTF">2016-05-20T20:33:00Z</dcterms:created>
  <dcterms:modified xsi:type="dcterms:W3CDTF">2016-05-20T20:33:00Z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UFAAhWon0ndq8EzdicpvWxKVZFuIXanyFsGKy2S/ChqJj6Cylvv8zHyJc7fR+HZG03V+sMJ/5kjuI5OU
1clvBZabbUVGHduLmmtaxyGjQ8R8Cup7ch4jNh0vfqaFc2CwDEIKLqyluJAZdy6jXPHv9+73lLLx
lvG0md3CAIw0wWfqnbCNVzPBERAh9QSktB0fRZl7xgqr+y6alEcIh/hb7GWFwnD2yZCOhHkQnCnF
24Uh0ukQv04K+9rx4</vt:lpwstr>
  </property>
  <property fmtid="{D5CDD505-2E9C-101B-9397-08002B2CF9AE}" pid="3" name="MAIL_MSG_ID2">
    <vt:lpwstr>sB0cH8h8I2k3FX5eZYWJytBU5mFxTbXUhGtn1L9L41oUviI2dspah1QfF1z
DlUPN5VA8swiKH0KZcEnjGeCIUA=</vt:lpwstr>
  </property>
  <property fmtid="{D5CDD505-2E9C-101B-9397-08002B2CF9AE}" pid="4" name="RESPONSE_SENDER_NAME">
    <vt:lpwstr>sAAAGYoQX4c3X/LSWlSuTxFcR2FLYU1KzQ424E7wKb4X4o0=</vt:lpwstr>
  </property>
  <property fmtid="{D5CDD505-2E9C-101B-9397-08002B2CF9AE}" pid="5" name="EMAIL_OWNER_ADDRESS">
    <vt:lpwstr>4AAAyjQjm0EOGgLfR5VyjeVtLE+Oah0BR7HusZP+tPvn65QMWU4OH8WbSw==</vt:lpwstr>
  </property>
</Properties>
</file>