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4C37" w14:textId="0108D56F" w:rsidR="005D14F0" w:rsidRPr="000034E8" w:rsidRDefault="00F51C72">
      <w:pPr>
        <w:rPr>
          <w:sz w:val="28"/>
          <w:szCs w:val="28"/>
        </w:rPr>
      </w:pPr>
      <w:r w:rsidRPr="000034E8">
        <w:rPr>
          <w:sz w:val="28"/>
          <w:szCs w:val="28"/>
        </w:rPr>
        <w:t>Suggested</w:t>
      </w:r>
      <w:r w:rsidR="00D36F6B" w:rsidRPr="000034E8">
        <w:rPr>
          <w:sz w:val="28"/>
          <w:szCs w:val="28"/>
        </w:rPr>
        <w:t xml:space="preserve"> DE Addendum</w:t>
      </w:r>
      <w:r w:rsidR="004739A3" w:rsidRPr="000034E8">
        <w:rPr>
          <w:sz w:val="28"/>
          <w:szCs w:val="28"/>
        </w:rPr>
        <w:t xml:space="preserve"> </w:t>
      </w:r>
      <w:r w:rsidR="00D36F6B" w:rsidRPr="000034E8">
        <w:rPr>
          <w:sz w:val="28"/>
          <w:szCs w:val="28"/>
        </w:rPr>
        <w:t>L</w:t>
      </w:r>
      <w:r w:rsidR="004739A3" w:rsidRPr="000034E8">
        <w:rPr>
          <w:sz w:val="28"/>
          <w:szCs w:val="28"/>
        </w:rPr>
        <w:t xml:space="preserve">anguage: </w:t>
      </w:r>
    </w:p>
    <w:p w14:paraId="4E27A1A2" w14:textId="6B4D6A21" w:rsidR="004739A3" w:rsidRPr="000034E8" w:rsidRDefault="00945212">
      <w:pPr>
        <w:rPr>
          <w:b/>
        </w:rPr>
      </w:pPr>
      <w:r>
        <w:rPr>
          <w:b/>
        </w:rPr>
        <w:t>Accessibility</w:t>
      </w:r>
    </w:p>
    <w:p w14:paraId="1C52BF19" w14:textId="2FDBF45F" w:rsidR="004739A3" w:rsidRDefault="004739A3">
      <w:r w:rsidRPr="000034E8">
        <w:t xml:space="preserve">All course content will be modified/created to provide access to students with disabilities using principles of universal design, ADA compliance, and 508 </w:t>
      </w:r>
      <w:proofErr w:type="gramStart"/>
      <w:r w:rsidRPr="000034E8">
        <w:t>compliance</w:t>
      </w:r>
      <w:proofErr w:type="gramEnd"/>
      <w:r w:rsidRPr="000034E8">
        <w:t>.</w:t>
      </w:r>
    </w:p>
    <w:p w14:paraId="319DD0CD" w14:textId="77777777" w:rsidR="004739A3" w:rsidRPr="000034E8" w:rsidRDefault="004739A3">
      <w:pPr>
        <w:rPr>
          <w:b/>
        </w:rPr>
      </w:pPr>
      <w:r w:rsidRPr="000034E8">
        <w:rPr>
          <w:b/>
        </w:rPr>
        <w:t>Regular and Effective Contact</w:t>
      </w:r>
    </w:p>
    <w:p w14:paraId="272C4219" w14:textId="24BD1BB6" w:rsidR="004739A3" w:rsidRPr="000034E8" w:rsidRDefault="56880742" w:rsidP="56880742">
      <w:pPr>
        <w:rPr>
          <w:iCs/>
        </w:rPr>
      </w:pPr>
      <w:r w:rsidRPr="000034E8">
        <w:rPr>
          <w:iCs/>
        </w:rPr>
        <w:t xml:space="preserve">Fully Online: </w:t>
      </w:r>
      <w:r w:rsidR="00BB2A60" w:rsidRPr="00BB2A60">
        <w:t xml:space="preserve">Regular and effective contact will </w:t>
      </w:r>
      <w:r w:rsidR="00290B7B">
        <w:t>be maintained</w:t>
      </w:r>
      <w:r w:rsidR="00BB2A60" w:rsidRPr="00BB2A60">
        <w:t xml:space="preserve"> in several ways that may include, but are not limited to:</w:t>
      </w:r>
      <w:r w:rsidR="00BB2A60">
        <w:t xml:space="preserve"> </w:t>
      </w:r>
      <w:r w:rsidRPr="000034E8">
        <w:rPr>
          <w:iCs/>
        </w:rPr>
        <w:t xml:space="preserve">through weekly announcements, weekly discussion forums, weekly </w:t>
      </w:r>
      <w:r w:rsidR="00DE2456" w:rsidRPr="000034E8">
        <w:rPr>
          <w:iCs/>
        </w:rPr>
        <w:t>instructor-prepared</w:t>
      </w:r>
      <w:r w:rsidRPr="000034E8">
        <w:rPr>
          <w:iCs/>
        </w:rPr>
        <w:t xml:space="preserve"> lectures</w:t>
      </w:r>
      <w:r w:rsidR="00DE2456" w:rsidRPr="000034E8">
        <w:rPr>
          <w:iCs/>
        </w:rPr>
        <w:t>,</w:t>
      </w:r>
      <w:r w:rsidRPr="000034E8">
        <w:rPr>
          <w:iCs/>
        </w:rPr>
        <w:t xml:space="preserve"> and weekly individual feedback from the instructor through student assignments</w:t>
      </w:r>
      <w:r w:rsidR="00874904">
        <w:rPr>
          <w:iCs/>
        </w:rPr>
        <w:t xml:space="preserve">. </w:t>
      </w:r>
      <w:r w:rsidRPr="000034E8">
        <w:rPr>
          <w:iCs/>
        </w:rPr>
        <w:t>Instructor</w:t>
      </w:r>
      <w:r w:rsidR="00DE2456" w:rsidRPr="000034E8">
        <w:rPr>
          <w:iCs/>
        </w:rPr>
        <w:t>s</w:t>
      </w:r>
      <w:r w:rsidRPr="000034E8">
        <w:rPr>
          <w:iCs/>
        </w:rPr>
        <w:t xml:space="preserve"> may communicate through the LMS, email, and create virtual or face-to-face office hours</w:t>
      </w:r>
      <w:r w:rsidR="00874904">
        <w:rPr>
          <w:iCs/>
        </w:rPr>
        <w:t xml:space="preserve">. </w:t>
      </w:r>
      <w:r w:rsidRPr="000034E8">
        <w:rPr>
          <w:iCs/>
        </w:rPr>
        <w:t xml:space="preserve">The use of live chats and video conferencing may also be used to best meet each student’s ability and learning style. Instructor office hours (traditional and virtual) may be made available to students (on course syllabus or posted within the LMS) and through private appointments. </w:t>
      </w:r>
    </w:p>
    <w:p w14:paraId="500D87DE" w14:textId="6F958DEA" w:rsidR="004739A3" w:rsidRPr="00426D50" w:rsidRDefault="0A06EA48" w:rsidP="0A06EA48">
      <w:pPr>
        <w:rPr>
          <w:iCs/>
        </w:rPr>
      </w:pPr>
      <w:r w:rsidRPr="00426D50">
        <w:rPr>
          <w:iCs/>
        </w:rPr>
        <w:t xml:space="preserve">Hybrid: </w:t>
      </w:r>
      <w:r w:rsidR="00BB2A60" w:rsidRPr="00426D50">
        <w:t xml:space="preserve">Regular and effective contact will </w:t>
      </w:r>
      <w:r w:rsidR="00290B7B" w:rsidRPr="00426D50">
        <w:t>be maintained</w:t>
      </w:r>
      <w:r w:rsidR="00BB2A60" w:rsidRPr="00426D50">
        <w:t xml:space="preserve"> in several ways that may include, but are not limited to: </w:t>
      </w:r>
      <w:r w:rsidRPr="00426D50">
        <w:rPr>
          <w:iCs/>
        </w:rPr>
        <w:t xml:space="preserve">through weekly announcements, weekly discussion forums, weekly </w:t>
      </w:r>
      <w:r w:rsidR="00DE2456" w:rsidRPr="00426D50">
        <w:rPr>
          <w:iCs/>
        </w:rPr>
        <w:t>instructor-prepared</w:t>
      </w:r>
      <w:r w:rsidRPr="00426D50">
        <w:rPr>
          <w:iCs/>
        </w:rPr>
        <w:t xml:space="preserve"> lectures</w:t>
      </w:r>
      <w:r w:rsidR="00DE2456" w:rsidRPr="00426D50">
        <w:rPr>
          <w:iCs/>
        </w:rPr>
        <w:t>,</w:t>
      </w:r>
      <w:r w:rsidRPr="00426D50">
        <w:rPr>
          <w:iCs/>
        </w:rPr>
        <w:t xml:space="preserve"> and weekly individual feedback from the instructor through student assignment</w:t>
      </w:r>
      <w:r w:rsidR="00DE2456" w:rsidRPr="00426D50">
        <w:rPr>
          <w:iCs/>
        </w:rPr>
        <w:t>s</w:t>
      </w:r>
      <w:r w:rsidRPr="00426D50">
        <w:rPr>
          <w:iCs/>
        </w:rPr>
        <w:t>. Instructor</w:t>
      </w:r>
      <w:r w:rsidR="00DE2456" w:rsidRPr="00426D50">
        <w:rPr>
          <w:iCs/>
        </w:rPr>
        <w:t>s</w:t>
      </w:r>
      <w:r w:rsidRPr="00426D50">
        <w:rPr>
          <w:iCs/>
        </w:rPr>
        <w:t xml:space="preserve"> </w:t>
      </w:r>
      <w:r w:rsidR="0073404F" w:rsidRPr="00426D50">
        <w:rPr>
          <w:iCs/>
        </w:rPr>
        <w:t>may</w:t>
      </w:r>
      <w:r w:rsidRPr="00426D50">
        <w:rPr>
          <w:iCs/>
        </w:rPr>
        <w:t xml:space="preserve"> communicate through the LMS, email, and create virtual or face-to-face office hours. The use of live chats and video conferencing may also be used to meet each student’s ability and learning style. Instructor office hours (traditional and virtual) </w:t>
      </w:r>
      <w:r w:rsidR="0073404F" w:rsidRPr="00426D50">
        <w:rPr>
          <w:iCs/>
        </w:rPr>
        <w:t>may</w:t>
      </w:r>
      <w:r w:rsidRPr="00426D50">
        <w:rPr>
          <w:iCs/>
        </w:rPr>
        <w:t xml:space="preserve"> be made available to students (on course syllabus or posted within the LMS). For instructional weeks when students meet face-</w:t>
      </w:r>
      <w:r w:rsidR="00BB7347" w:rsidRPr="00426D50">
        <w:rPr>
          <w:iCs/>
        </w:rPr>
        <w:t>to</w:t>
      </w:r>
      <w:r w:rsidRPr="00426D50">
        <w:rPr>
          <w:iCs/>
        </w:rPr>
        <w:t>-face</w:t>
      </w:r>
      <w:r w:rsidR="00DE2456" w:rsidRPr="00426D50">
        <w:rPr>
          <w:iCs/>
        </w:rPr>
        <w:t>,</w:t>
      </w:r>
      <w:r w:rsidRPr="00426D50">
        <w:rPr>
          <w:iCs/>
        </w:rPr>
        <w:t xml:space="preserve"> regular and effective contact will be in a classroom setting.</w:t>
      </w:r>
    </w:p>
    <w:p w14:paraId="40C597DE" w14:textId="39CB3315" w:rsidR="0A06EA48" w:rsidRPr="000034E8" w:rsidRDefault="56880742" w:rsidP="56880742">
      <w:pPr>
        <w:rPr>
          <w:iCs/>
        </w:rPr>
      </w:pPr>
      <w:r w:rsidRPr="00426D50">
        <w:rPr>
          <w:iCs/>
        </w:rPr>
        <w:t xml:space="preserve">Blended: </w:t>
      </w:r>
      <w:r w:rsidR="00BB2A60" w:rsidRPr="00426D50">
        <w:t xml:space="preserve">Regular and effective contact will </w:t>
      </w:r>
      <w:r w:rsidR="00290B7B" w:rsidRPr="00426D50">
        <w:t>be maintained</w:t>
      </w:r>
      <w:r w:rsidR="00BB2A60" w:rsidRPr="00426D50">
        <w:t xml:space="preserve"> in several ways that may include, but are not limited to: </w:t>
      </w:r>
      <w:r w:rsidRPr="00426D50">
        <w:rPr>
          <w:iCs/>
        </w:rPr>
        <w:t xml:space="preserve">through weekly announcements, weekly discussion forums, weekly </w:t>
      </w:r>
      <w:r w:rsidR="00DE2456" w:rsidRPr="00426D50">
        <w:rPr>
          <w:iCs/>
        </w:rPr>
        <w:t>instructor-prepared</w:t>
      </w:r>
      <w:r w:rsidRPr="00426D50">
        <w:rPr>
          <w:iCs/>
        </w:rPr>
        <w:t xml:space="preserve"> lectures</w:t>
      </w:r>
      <w:r w:rsidR="00DE2456" w:rsidRPr="00426D50">
        <w:rPr>
          <w:iCs/>
        </w:rPr>
        <w:t>,</w:t>
      </w:r>
      <w:r w:rsidRPr="00426D50">
        <w:rPr>
          <w:iCs/>
        </w:rPr>
        <w:t xml:space="preserve"> and weekly individual feedback from the instructor through student assignment</w:t>
      </w:r>
      <w:r w:rsidR="00DE2456" w:rsidRPr="00426D50">
        <w:rPr>
          <w:iCs/>
        </w:rPr>
        <w:t>s</w:t>
      </w:r>
      <w:r w:rsidRPr="00426D50">
        <w:rPr>
          <w:iCs/>
        </w:rPr>
        <w:t>. Instructor</w:t>
      </w:r>
      <w:r w:rsidR="00DE2456" w:rsidRPr="00426D50">
        <w:rPr>
          <w:iCs/>
        </w:rPr>
        <w:t>s</w:t>
      </w:r>
      <w:r w:rsidRPr="00426D50">
        <w:rPr>
          <w:iCs/>
        </w:rPr>
        <w:t xml:space="preserve"> may communicate through the LMS, and email</w:t>
      </w:r>
      <w:r w:rsidR="00874904" w:rsidRPr="00426D50">
        <w:rPr>
          <w:iCs/>
        </w:rPr>
        <w:t xml:space="preserve">. </w:t>
      </w:r>
      <w:r w:rsidRPr="00426D50">
        <w:rPr>
          <w:iCs/>
        </w:rPr>
        <w:t>The use of live chats and video conferencing may also be used to meet each student’s ability and learning style. Instructor office hours (traditional and virtual) may be made available to students (on course syllabus or posted within the LMS)</w:t>
      </w:r>
      <w:r w:rsidR="00874904" w:rsidRPr="00426D50">
        <w:rPr>
          <w:iCs/>
        </w:rPr>
        <w:t xml:space="preserve">. </w:t>
      </w:r>
      <w:r w:rsidRPr="00426D50">
        <w:rPr>
          <w:iCs/>
        </w:rPr>
        <w:t>For instructional times when students meet face-to-face</w:t>
      </w:r>
      <w:r w:rsidR="00DE2456" w:rsidRPr="00426D50">
        <w:rPr>
          <w:iCs/>
        </w:rPr>
        <w:t>,</w:t>
      </w:r>
      <w:r w:rsidRPr="00426D50">
        <w:rPr>
          <w:iCs/>
        </w:rPr>
        <w:t xml:space="preserve"> regular and effective contact will be in a classroom setting.</w:t>
      </w:r>
    </w:p>
    <w:p w14:paraId="1614DEBA" w14:textId="760C098D" w:rsidR="0A06EA48" w:rsidRPr="000034E8" w:rsidRDefault="0A06EA48" w:rsidP="0A06EA48">
      <w:pPr>
        <w:rPr>
          <w:iCs/>
        </w:rPr>
      </w:pPr>
    </w:p>
    <w:p w14:paraId="31F99C26" w14:textId="77777777" w:rsidR="004739A3" w:rsidRPr="000034E8" w:rsidRDefault="004739A3">
      <w:pPr>
        <w:rPr>
          <w:b/>
        </w:rPr>
      </w:pPr>
      <w:r w:rsidRPr="000034E8">
        <w:rPr>
          <w:b/>
        </w:rPr>
        <w:t>Adaptations of Methods, Materials, and Delivery of Instruction</w:t>
      </w:r>
    </w:p>
    <w:p w14:paraId="1DA9854E" w14:textId="2B9B2B20" w:rsidR="004739A3" w:rsidRPr="000034E8" w:rsidRDefault="56880742" w:rsidP="56880742">
      <w:pPr>
        <w:rPr>
          <w:iCs/>
        </w:rPr>
      </w:pPr>
      <w:r w:rsidRPr="000034E8">
        <w:rPr>
          <w:iCs/>
        </w:rPr>
        <w:t xml:space="preserve">Fully Online: All methods of instruction will be delivered through Cuesta College’s LMS. A variety of methods, materials, and delivery of instruction will be used. This includes, but is not limited to, being required to have the appropriate up-to-date computer system and software to allow full use of all online delivery presented in the course and as described in the welcome letter and syllabus. A textbook or other reference materials may be required and available as audio, digital text, or hard copy. Students may receive information by such means as reading the approved textbook, reading the content </w:t>
      </w:r>
      <w:r w:rsidRPr="000034E8">
        <w:rPr>
          <w:iCs/>
        </w:rPr>
        <w:lastRenderedPageBreak/>
        <w:t>presented within the College’s LMS, reading lectures, viewing presentations, following accepted web links specific to course objectives, and viewing online videos. Course content will be presented in various ways to meet the various learning modalities of all students.</w:t>
      </w:r>
    </w:p>
    <w:p w14:paraId="68345553" w14:textId="0D0F3E22" w:rsidR="0A06EA48" w:rsidRPr="000034E8" w:rsidRDefault="0A06EA48" w:rsidP="0A06EA48">
      <w:pPr>
        <w:rPr>
          <w:iCs/>
        </w:rPr>
      </w:pPr>
      <w:r w:rsidRPr="00426D50">
        <w:rPr>
          <w:iCs/>
        </w:rPr>
        <w:t>Hybrid / Blended: All methods of instruction will be delivered through a combination of traditional classroom instruction and Cuesta College’s LMS. A variety of methods, materials, and delivery of instruction will be used</w:t>
      </w:r>
      <w:r w:rsidR="00174552" w:rsidRPr="00426D50">
        <w:rPr>
          <w:iCs/>
        </w:rPr>
        <w:t>,</w:t>
      </w:r>
      <w:r w:rsidRPr="00426D50">
        <w:rPr>
          <w:iCs/>
        </w:rPr>
        <w:t xml:space="preserve"> </w:t>
      </w:r>
      <w:r w:rsidR="008A2F89" w:rsidRPr="00426D50">
        <w:rPr>
          <w:iCs/>
        </w:rPr>
        <w:t>and</w:t>
      </w:r>
      <w:r w:rsidR="007644EA" w:rsidRPr="00426D50">
        <w:rPr>
          <w:iCs/>
        </w:rPr>
        <w:t xml:space="preserve"> this</w:t>
      </w:r>
      <w:r w:rsidRPr="00426D50">
        <w:rPr>
          <w:iCs/>
        </w:rPr>
        <w:t xml:space="preserve"> require</w:t>
      </w:r>
      <w:r w:rsidR="007644EA" w:rsidRPr="00426D50">
        <w:rPr>
          <w:iCs/>
        </w:rPr>
        <w:t>s</w:t>
      </w:r>
      <w:r w:rsidRPr="00426D50">
        <w:rPr>
          <w:iCs/>
        </w:rPr>
        <w:t xml:space="preserve"> the appropriate up-to-date computer system</w:t>
      </w:r>
      <w:r w:rsidR="00DE2456" w:rsidRPr="00426D50">
        <w:rPr>
          <w:iCs/>
        </w:rPr>
        <w:t xml:space="preserve"> and software applications</w:t>
      </w:r>
      <w:r w:rsidRPr="00426D50">
        <w:rPr>
          <w:iCs/>
        </w:rPr>
        <w:t xml:space="preserve"> to allow full use of all online delivery presented in the course and as described in the welcome letter and syllabus. </w:t>
      </w:r>
      <w:r w:rsidR="001A21C7" w:rsidRPr="00426D50">
        <w:rPr>
          <w:iCs/>
        </w:rPr>
        <w:t xml:space="preserve">A textbook or other reference materials </w:t>
      </w:r>
      <w:r w:rsidR="00174552" w:rsidRPr="00426D50">
        <w:rPr>
          <w:iCs/>
        </w:rPr>
        <w:t xml:space="preserve">may </w:t>
      </w:r>
      <w:r w:rsidR="001A21C7" w:rsidRPr="00426D50">
        <w:rPr>
          <w:iCs/>
        </w:rPr>
        <w:t>be required and available as audio</w:t>
      </w:r>
      <w:r w:rsidR="00174552" w:rsidRPr="00426D50">
        <w:rPr>
          <w:iCs/>
        </w:rPr>
        <w:t>, digital text, or hard copy</w:t>
      </w:r>
      <w:r w:rsidR="00874904" w:rsidRPr="00426D50">
        <w:rPr>
          <w:iCs/>
        </w:rPr>
        <w:t xml:space="preserve">. </w:t>
      </w:r>
      <w:r w:rsidRPr="00426D50">
        <w:rPr>
          <w:iCs/>
        </w:rPr>
        <w:t xml:space="preserve">Students </w:t>
      </w:r>
      <w:r w:rsidR="006E3F22" w:rsidRPr="00426D50">
        <w:rPr>
          <w:iCs/>
        </w:rPr>
        <w:t>may</w:t>
      </w:r>
      <w:r w:rsidRPr="00426D50">
        <w:rPr>
          <w:iCs/>
        </w:rPr>
        <w:t xml:space="preserve"> receive information by</w:t>
      </w:r>
      <w:r w:rsidR="00174552" w:rsidRPr="00426D50">
        <w:rPr>
          <w:iCs/>
        </w:rPr>
        <w:t xml:space="preserve"> such means as</w:t>
      </w:r>
      <w:r w:rsidRPr="00426D50">
        <w:rPr>
          <w:iCs/>
        </w:rPr>
        <w:t xml:space="preserve"> reading the approved textbook, reading the content presented within the College’s LMS, viewing </w:t>
      </w:r>
      <w:r w:rsidR="007644EA" w:rsidRPr="00426D50">
        <w:rPr>
          <w:iCs/>
        </w:rPr>
        <w:t>presentations</w:t>
      </w:r>
      <w:r w:rsidRPr="00426D50">
        <w:rPr>
          <w:iCs/>
        </w:rPr>
        <w:t>, following accepted web links specific to course objectives, and viewing online videos. Course content will be presented in various ways to meet the various learning modalities of all students.</w:t>
      </w:r>
    </w:p>
    <w:p w14:paraId="1F24E242" w14:textId="1FAE62B3" w:rsidR="0A06EA48" w:rsidRPr="000034E8" w:rsidRDefault="0A06EA48" w:rsidP="0A06EA48">
      <w:pPr>
        <w:rPr>
          <w:iCs/>
        </w:rPr>
      </w:pPr>
    </w:p>
    <w:p w14:paraId="7D14C97A" w14:textId="77777777" w:rsidR="004739A3" w:rsidRPr="000034E8" w:rsidRDefault="004739A3">
      <w:pPr>
        <w:rPr>
          <w:b/>
        </w:rPr>
      </w:pPr>
      <w:r w:rsidRPr="000034E8">
        <w:rPr>
          <w:b/>
        </w:rPr>
        <w:t>Adaptations to Methods of Evaluation</w:t>
      </w:r>
    </w:p>
    <w:p w14:paraId="792A5325" w14:textId="4A4038C8" w:rsidR="004739A3" w:rsidRPr="000034E8" w:rsidRDefault="004739A3">
      <w:r w:rsidRPr="000034E8">
        <w:t xml:space="preserve">Fully: A variety of </w:t>
      </w:r>
      <w:r w:rsidR="00A74E46" w:rsidRPr="000034E8">
        <w:t xml:space="preserve">assessment </w:t>
      </w:r>
      <w:r w:rsidRPr="000034E8">
        <w:t>tools may be used, including (but not limited to) online quizzes, examinations, writing assignments, and online discussion forums. Online evaluation tools will be administered via the technology available through Cuesta College’s learning management system. When students are assessed online, student identity will be verified by the campus learning management system</w:t>
      </w:r>
      <w:r w:rsidR="00DE2456" w:rsidRPr="000034E8">
        <w:t xml:space="preserve">, with the possibility of additional verification through other proctoring applications or protocols. </w:t>
      </w:r>
    </w:p>
    <w:p w14:paraId="62B453D0" w14:textId="1CCF1F09" w:rsidR="004739A3" w:rsidRPr="000034E8" w:rsidRDefault="0A06EA48" w:rsidP="0A06EA48">
      <w:pPr>
        <w:rPr>
          <w:iCs/>
        </w:rPr>
      </w:pPr>
      <w:r w:rsidRPr="00426D50">
        <w:rPr>
          <w:iCs/>
        </w:rPr>
        <w:t>Hybrid / Blended:  A variety of evaluation tools may be used, including (but not limited to) online quizzes, examinations, writing assignments, and online discussion forums. Online evaluation tools will be administered via the technology available through Cuesta College’s learning management system. When students are assessed online, student identity will be verified by the campus learning management system</w:t>
      </w:r>
      <w:r w:rsidR="00DE2456" w:rsidRPr="00426D50">
        <w:rPr>
          <w:iCs/>
        </w:rPr>
        <w:t xml:space="preserve">, </w:t>
      </w:r>
      <w:r w:rsidR="00DE2456" w:rsidRPr="00426D50">
        <w:t>with the possibility of additional verification through other proctoring applications or protocols</w:t>
      </w:r>
      <w:r w:rsidRPr="00426D50">
        <w:rPr>
          <w:iCs/>
        </w:rPr>
        <w:t>. In addition, for hybrid or blended classes</w:t>
      </w:r>
      <w:r w:rsidR="00174552" w:rsidRPr="00426D50">
        <w:rPr>
          <w:iCs/>
        </w:rPr>
        <w:t>,</w:t>
      </w:r>
      <w:r w:rsidRPr="00426D50">
        <w:rPr>
          <w:iCs/>
        </w:rPr>
        <w:t xml:space="preserve"> evaluation </w:t>
      </w:r>
      <w:r w:rsidR="007A0243" w:rsidRPr="00426D50">
        <w:rPr>
          <w:iCs/>
        </w:rPr>
        <w:t>may</w:t>
      </w:r>
      <w:r w:rsidRPr="00426D50">
        <w:rPr>
          <w:iCs/>
        </w:rPr>
        <w:t xml:space="preserve"> include face-to-face demonstrations of students</w:t>
      </w:r>
      <w:r w:rsidR="00174552" w:rsidRPr="00426D50">
        <w:rPr>
          <w:iCs/>
        </w:rPr>
        <w:t>’</w:t>
      </w:r>
      <w:r w:rsidRPr="00426D50">
        <w:rPr>
          <w:iCs/>
        </w:rPr>
        <w:t xml:space="preserve"> knowledge or skill.</w:t>
      </w:r>
    </w:p>
    <w:p w14:paraId="672A6659" w14:textId="2F833075" w:rsidR="00410D02" w:rsidRDefault="00410D02">
      <w:pPr>
        <w:rPr>
          <w:b/>
        </w:rPr>
      </w:pPr>
    </w:p>
    <w:p w14:paraId="56E6C7DA" w14:textId="77777777" w:rsidR="00F375AB" w:rsidRPr="000034E8" w:rsidRDefault="00F375AB">
      <w:pPr>
        <w:rPr>
          <w:b/>
        </w:rPr>
      </w:pPr>
    </w:p>
    <w:sectPr w:rsidR="00F375AB" w:rsidRPr="00003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A3"/>
    <w:rsid w:val="0000021E"/>
    <w:rsid w:val="000034E8"/>
    <w:rsid w:val="000049D5"/>
    <w:rsid w:val="0002440E"/>
    <w:rsid w:val="00057D74"/>
    <w:rsid w:val="00074A27"/>
    <w:rsid w:val="000E24B7"/>
    <w:rsid w:val="00124BF3"/>
    <w:rsid w:val="00155356"/>
    <w:rsid w:val="00174552"/>
    <w:rsid w:val="001A21C7"/>
    <w:rsid w:val="00226012"/>
    <w:rsid w:val="00290B7B"/>
    <w:rsid w:val="002C4C93"/>
    <w:rsid w:val="002C7189"/>
    <w:rsid w:val="003A53BA"/>
    <w:rsid w:val="00410D02"/>
    <w:rsid w:val="004114D3"/>
    <w:rsid w:val="00426D50"/>
    <w:rsid w:val="0044391F"/>
    <w:rsid w:val="0044788B"/>
    <w:rsid w:val="004739A3"/>
    <w:rsid w:val="004B5A0A"/>
    <w:rsid w:val="005D14F0"/>
    <w:rsid w:val="00683788"/>
    <w:rsid w:val="006D7122"/>
    <w:rsid w:val="006E3F22"/>
    <w:rsid w:val="0070374A"/>
    <w:rsid w:val="0073404F"/>
    <w:rsid w:val="007644EA"/>
    <w:rsid w:val="00776E87"/>
    <w:rsid w:val="007939C5"/>
    <w:rsid w:val="007A0243"/>
    <w:rsid w:val="007A0B4A"/>
    <w:rsid w:val="007C4C75"/>
    <w:rsid w:val="00874904"/>
    <w:rsid w:val="008A2F89"/>
    <w:rsid w:val="008A76FA"/>
    <w:rsid w:val="008D042B"/>
    <w:rsid w:val="00945212"/>
    <w:rsid w:val="009913EE"/>
    <w:rsid w:val="00A40A3F"/>
    <w:rsid w:val="00A42034"/>
    <w:rsid w:val="00A74E46"/>
    <w:rsid w:val="00BB2A60"/>
    <w:rsid w:val="00BB4FBA"/>
    <w:rsid w:val="00BB7347"/>
    <w:rsid w:val="00C65F11"/>
    <w:rsid w:val="00CF1A3B"/>
    <w:rsid w:val="00D36F6B"/>
    <w:rsid w:val="00DE2456"/>
    <w:rsid w:val="00E45B4C"/>
    <w:rsid w:val="00E67BEA"/>
    <w:rsid w:val="00E80048"/>
    <w:rsid w:val="00E95877"/>
    <w:rsid w:val="00EB766F"/>
    <w:rsid w:val="00EE5A94"/>
    <w:rsid w:val="00F375AB"/>
    <w:rsid w:val="00F51C72"/>
    <w:rsid w:val="0617309E"/>
    <w:rsid w:val="0A06EA48"/>
    <w:rsid w:val="179A5998"/>
    <w:rsid w:val="4A7C08EC"/>
    <w:rsid w:val="568807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18CB"/>
  <w15:docId w15:val="{EFC514B5-B0D6-45F2-9358-1BEB461F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9C5"/>
    <w:rPr>
      <w:rFonts w:ascii="Tahoma" w:hAnsi="Tahoma" w:cs="Tahoma"/>
      <w:sz w:val="16"/>
      <w:szCs w:val="16"/>
    </w:rPr>
  </w:style>
  <w:style w:type="character" w:styleId="CommentReference">
    <w:name w:val="annotation reference"/>
    <w:basedOn w:val="DefaultParagraphFont"/>
    <w:uiPriority w:val="99"/>
    <w:semiHidden/>
    <w:unhideWhenUsed/>
    <w:rsid w:val="003A53BA"/>
    <w:rPr>
      <w:sz w:val="16"/>
      <w:szCs w:val="16"/>
    </w:rPr>
  </w:style>
  <w:style w:type="paragraph" w:styleId="CommentText">
    <w:name w:val="annotation text"/>
    <w:basedOn w:val="Normal"/>
    <w:link w:val="CommentTextChar"/>
    <w:uiPriority w:val="99"/>
    <w:semiHidden/>
    <w:unhideWhenUsed/>
    <w:rsid w:val="003A53BA"/>
    <w:pPr>
      <w:spacing w:line="240" w:lineRule="auto"/>
    </w:pPr>
    <w:rPr>
      <w:sz w:val="20"/>
      <w:szCs w:val="20"/>
    </w:rPr>
  </w:style>
  <w:style w:type="character" w:customStyle="1" w:styleId="CommentTextChar">
    <w:name w:val="Comment Text Char"/>
    <w:basedOn w:val="DefaultParagraphFont"/>
    <w:link w:val="CommentText"/>
    <w:uiPriority w:val="99"/>
    <w:semiHidden/>
    <w:rsid w:val="003A53BA"/>
    <w:rPr>
      <w:sz w:val="20"/>
      <w:szCs w:val="20"/>
    </w:rPr>
  </w:style>
  <w:style w:type="paragraph" w:styleId="CommentSubject">
    <w:name w:val="annotation subject"/>
    <w:basedOn w:val="CommentText"/>
    <w:next w:val="CommentText"/>
    <w:link w:val="CommentSubjectChar"/>
    <w:uiPriority w:val="99"/>
    <w:semiHidden/>
    <w:unhideWhenUsed/>
    <w:rsid w:val="003A53BA"/>
    <w:rPr>
      <w:b/>
      <w:bCs/>
    </w:rPr>
  </w:style>
  <w:style w:type="character" w:customStyle="1" w:styleId="CommentSubjectChar">
    <w:name w:val="Comment Subject Char"/>
    <w:basedOn w:val="CommentTextChar"/>
    <w:link w:val="CommentSubject"/>
    <w:uiPriority w:val="99"/>
    <w:semiHidden/>
    <w:rsid w:val="003A53BA"/>
    <w:rPr>
      <w:b/>
      <w:bCs/>
      <w:sz w:val="20"/>
      <w:szCs w:val="20"/>
    </w:rPr>
  </w:style>
  <w:style w:type="paragraph" w:styleId="Revision">
    <w:name w:val="Revision"/>
    <w:hidden/>
    <w:uiPriority w:val="99"/>
    <w:semiHidden/>
    <w:rsid w:val="006D71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A6F24A0731649AFBC4054D2AF7A15" ma:contentTypeVersion="11" ma:contentTypeDescription="Create a new document." ma:contentTypeScope="" ma:versionID="cadbf123ec78897df5317a70b767cc97">
  <xsd:schema xmlns:xsd="http://www.w3.org/2001/XMLSchema" xmlns:xs="http://www.w3.org/2001/XMLSchema" xmlns:p="http://schemas.microsoft.com/office/2006/metadata/properties" xmlns:ns2="161dcc02-004d-4dd6-92a9-23ca5e57702d" xmlns:ns3="884f9223-c346-4f07-8911-1f4b939cc662" targetNamespace="http://schemas.microsoft.com/office/2006/metadata/properties" ma:root="true" ma:fieldsID="b8129e4ce99dcd43d9eb0d276126be71" ns2:_="" ns3:_="">
    <xsd:import namespace="161dcc02-004d-4dd6-92a9-23ca5e57702d"/>
    <xsd:import namespace="884f9223-c346-4f07-8911-1f4b939cc6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cc02-004d-4dd6-92a9-23ca5e5770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4f9223-c346-4f07-8911-1f4b939cc6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1B954-BADC-42A0-B8A5-8F837CD32B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D5AD0-5DB9-4C69-A3A2-3235A9485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cc02-004d-4dd6-92a9-23ca5e57702d"/>
    <ds:schemaRef ds:uri="884f9223-c346-4f07-8911-1f4b939cc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189BC-3DD5-4567-9721-3D517E7B4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Cuesta College</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N5004</dc:creator>
  <cp:keywords/>
  <cp:lastModifiedBy>Monica Fiscalini</cp:lastModifiedBy>
  <cp:revision>2</cp:revision>
  <cp:lastPrinted>2020-04-17T18:41:00Z</cp:lastPrinted>
  <dcterms:created xsi:type="dcterms:W3CDTF">2023-03-08T18:54:00Z</dcterms:created>
  <dcterms:modified xsi:type="dcterms:W3CDTF">2023-03-08T18:54:00Z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0x0101004A3A6F24A0731649AFBC4054D2AF7A15</vt:lpwstr>
  </property>
</Properties>
</file>